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68F20" w14:textId="77777777" w:rsidR="00B43028" w:rsidRPr="00B43028" w:rsidRDefault="00B43028" w:rsidP="00B43028">
      <w:r w:rsidRPr="00B43028">
        <w:rPr>
          <w:b/>
          <w:bCs/>
        </w:rPr>
        <w:t>Obsah</w:t>
      </w:r>
      <w:r w:rsidRPr="00B43028">
        <w:t> </w:t>
      </w:r>
      <w:hyperlink r:id="rId5" w:history="1">
        <w:r w:rsidRPr="00B43028">
          <w:rPr>
            <w:rStyle w:val="Hypertextovodkaz"/>
          </w:rPr>
          <w:t>skrýt</w:t>
        </w:r>
      </w:hyperlink>
    </w:p>
    <w:p w14:paraId="591D8C53" w14:textId="77777777" w:rsidR="00B43028" w:rsidRPr="00B43028" w:rsidRDefault="00B43028" w:rsidP="00B43028">
      <w:hyperlink r:id="rId6" w:anchor="ansmann_bc_6-12v_intelligent_car_battery_charger" w:history="1">
        <w:r w:rsidRPr="00B43028">
          <w:rPr>
            <w:rStyle w:val="Hypertextovodkaz"/>
          </w:rPr>
          <w:t xml:space="preserve">1 Inteligentní nabíječka autobaterií ANSMANN BC </w:t>
        </w:r>
        <w:proofErr w:type="gramStart"/>
        <w:r w:rsidRPr="00B43028">
          <w:rPr>
            <w:rStyle w:val="Hypertextovodkaz"/>
          </w:rPr>
          <w:t>6-12V</w:t>
        </w:r>
        <w:proofErr w:type="gramEnd"/>
      </w:hyperlink>
    </w:p>
    <w:p w14:paraId="5D9D33DA" w14:textId="77777777" w:rsidR="00B43028" w:rsidRPr="00B43028" w:rsidRDefault="00B43028" w:rsidP="00B43028">
      <w:hyperlink r:id="rId7" w:anchor="general_safety_instructions" w:history="1">
        <w:r w:rsidRPr="00B43028">
          <w:rPr>
            <w:rStyle w:val="Hypertextovodkaz"/>
          </w:rPr>
          <w:t>2 VŠEOBECNÉ BEZPEČNOSTNÍ POKYNY</w:t>
        </w:r>
      </w:hyperlink>
    </w:p>
    <w:p w14:paraId="72DB1B04" w14:textId="77777777" w:rsidR="00B43028" w:rsidRPr="00B43028" w:rsidRDefault="00B43028" w:rsidP="00B43028">
      <w:hyperlink r:id="rId8" w:anchor="technical_data" w:history="1">
        <w:r w:rsidRPr="00B43028">
          <w:rPr>
            <w:rStyle w:val="Hypertextovodkaz"/>
          </w:rPr>
          <w:t>3 TECHNICKÉ ÚDAJE</w:t>
        </w:r>
      </w:hyperlink>
    </w:p>
    <w:p w14:paraId="5AA86D13" w14:textId="77777777" w:rsidR="00B43028" w:rsidRPr="00B43028" w:rsidRDefault="00B43028" w:rsidP="00B43028">
      <w:hyperlink r:id="rId9" w:anchor="proper_intended_use" w:history="1">
        <w:r w:rsidRPr="00B43028">
          <w:rPr>
            <w:rStyle w:val="Hypertextovodkaz"/>
          </w:rPr>
          <w:t>4 SPRÁVNÉ POUŽITÍ</w:t>
        </w:r>
      </w:hyperlink>
    </w:p>
    <w:p w14:paraId="0A6D5F3A" w14:textId="77777777" w:rsidR="00B43028" w:rsidRPr="00B43028" w:rsidRDefault="00B43028" w:rsidP="00B43028">
      <w:hyperlink r:id="rId10" w:anchor="delivery_includes" w:history="1">
        <w:r w:rsidRPr="00B43028">
          <w:rPr>
            <w:rStyle w:val="Hypertextovodkaz"/>
          </w:rPr>
          <w:t>5 DODÁVKA ZAHRNUJE</w:t>
        </w:r>
      </w:hyperlink>
    </w:p>
    <w:p w14:paraId="20EAE813" w14:textId="77777777" w:rsidR="00B43028" w:rsidRPr="00B43028" w:rsidRDefault="00B43028" w:rsidP="00B43028">
      <w:hyperlink r:id="rId11" w:anchor="product_description" w:history="1">
        <w:r w:rsidRPr="00B43028">
          <w:rPr>
            <w:rStyle w:val="Hypertextovodkaz"/>
          </w:rPr>
          <w:t>6 POPIS PRODUKTU</w:t>
        </w:r>
      </w:hyperlink>
    </w:p>
    <w:p w14:paraId="6ED5D6A0" w14:textId="77777777" w:rsidR="00B43028" w:rsidRPr="00B43028" w:rsidRDefault="00B43028" w:rsidP="00B43028">
      <w:hyperlink r:id="rId12" w:anchor="display_symbols" w:history="1">
        <w:r w:rsidRPr="00B43028">
          <w:rPr>
            <w:rStyle w:val="Hypertextovodkaz"/>
          </w:rPr>
          <w:t>6.1 ZOBRAZOVACÍ SYMBOLY</w:t>
        </w:r>
      </w:hyperlink>
    </w:p>
    <w:p w14:paraId="1C979B08" w14:textId="77777777" w:rsidR="00B43028" w:rsidRPr="00B43028" w:rsidRDefault="00B43028" w:rsidP="00B43028">
      <w:hyperlink r:id="rId13" w:anchor="charging_programs" w:history="1">
        <w:r w:rsidRPr="00B43028">
          <w:rPr>
            <w:rStyle w:val="Hypertextovodkaz"/>
          </w:rPr>
          <w:t>7 NABÍJECÍ PROGRAMY</w:t>
        </w:r>
      </w:hyperlink>
    </w:p>
    <w:p w14:paraId="7F2352C0" w14:textId="77777777" w:rsidR="00B43028" w:rsidRPr="00B43028" w:rsidRDefault="00B43028" w:rsidP="00B43028">
      <w:hyperlink r:id="rId14" w:anchor="connection_to_battery" w:history="1">
        <w:r w:rsidRPr="00B43028">
          <w:rPr>
            <w:rStyle w:val="Hypertextovodkaz"/>
          </w:rPr>
          <w:t>8 PŘIPOJENÍ K BATERII</w:t>
        </w:r>
      </w:hyperlink>
    </w:p>
    <w:p w14:paraId="092A8F95" w14:textId="77777777" w:rsidR="00B43028" w:rsidRPr="00B43028" w:rsidRDefault="00B43028" w:rsidP="00B43028">
      <w:hyperlink r:id="rId15" w:anchor="maintenance_and_care" w:history="1">
        <w:r w:rsidRPr="00B43028">
          <w:rPr>
            <w:rStyle w:val="Hypertextovodkaz"/>
          </w:rPr>
          <w:t>9 ÚDRŽBA A PÉČE</w:t>
        </w:r>
      </w:hyperlink>
    </w:p>
    <w:p w14:paraId="40D2F61C" w14:textId="77777777" w:rsidR="00B43028" w:rsidRPr="00B43028" w:rsidRDefault="00B43028" w:rsidP="00B43028">
      <w:hyperlink r:id="rId16" w:anchor="troubleshooting" w:history="1">
        <w:r w:rsidRPr="00B43028">
          <w:rPr>
            <w:rStyle w:val="Hypertextovodkaz"/>
          </w:rPr>
          <w:t>10 ŘEŠENÍ PROBLÉMŮ</w:t>
        </w:r>
      </w:hyperlink>
    </w:p>
    <w:p w14:paraId="783865BD" w14:textId="77777777" w:rsidR="00B43028" w:rsidRPr="00B43028" w:rsidRDefault="00B43028" w:rsidP="00B43028">
      <w:hyperlink r:id="rId17" w:anchor="environmental_instructions_and_disposal_information" w:history="1">
        <w:r w:rsidRPr="00B43028">
          <w:rPr>
            <w:rStyle w:val="Hypertextovodkaz"/>
          </w:rPr>
          <w:t>11 POKYNY PRO ŽIVOTNÍ PROSTŘEDÍ A INFORMACE O LIKVIDACI</w:t>
        </w:r>
      </w:hyperlink>
    </w:p>
    <w:p w14:paraId="26A3EE23" w14:textId="77777777" w:rsidR="00B43028" w:rsidRPr="00B43028" w:rsidRDefault="00B43028" w:rsidP="00B43028">
      <w:hyperlink r:id="rId18" w:anchor="guarantee_information" w:history="1">
        <w:r w:rsidRPr="00B43028">
          <w:rPr>
            <w:rStyle w:val="Hypertextovodkaz"/>
          </w:rPr>
          <w:t>12 INFORMACE O ZÁRUCE</w:t>
        </w:r>
      </w:hyperlink>
    </w:p>
    <w:p w14:paraId="79F36C89" w14:textId="77777777" w:rsidR="00B43028" w:rsidRPr="00B43028" w:rsidRDefault="00B43028" w:rsidP="00B43028">
      <w:hyperlink r:id="rId19" w:anchor="documents_resources" w:history="1">
        <w:r w:rsidRPr="00B43028">
          <w:rPr>
            <w:rStyle w:val="Hypertextovodkaz"/>
          </w:rPr>
          <w:t>13 Dokumenty / zdroje</w:t>
        </w:r>
      </w:hyperlink>
    </w:p>
    <w:p w14:paraId="0A97A9FA" w14:textId="77777777" w:rsidR="00B43028" w:rsidRPr="00B43028" w:rsidRDefault="00B43028" w:rsidP="00B43028">
      <w:hyperlink r:id="rId20" w:anchor="references" w:history="1">
        <w:r w:rsidRPr="00B43028">
          <w:rPr>
            <w:rStyle w:val="Hypertextovodkaz"/>
          </w:rPr>
          <w:t>13.1 Reference</w:t>
        </w:r>
      </w:hyperlink>
    </w:p>
    <w:p w14:paraId="77608600" w14:textId="77777777" w:rsidR="00B43028" w:rsidRPr="00B43028" w:rsidRDefault="00B43028" w:rsidP="00B43028">
      <w:hyperlink r:id="rId21" w:anchor="related_posts" w:history="1">
        <w:r w:rsidRPr="00B43028">
          <w:rPr>
            <w:rStyle w:val="Hypertextovodkaz"/>
          </w:rPr>
          <w:t>14 Související příspěvky</w:t>
        </w:r>
      </w:hyperlink>
    </w:p>
    <w:p w14:paraId="4D01B851" w14:textId="3934459C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drawing>
          <wp:inline distT="0" distB="0" distL="0" distR="0" wp14:anchorId="53156A70" wp14:editId="69D205C5">
            <wp:extent cx="2171700" cy="561975"/>
            <wp:effectExtent l="0" t="0" r="0" b="9525"/>
            <wp:docPr id="1060822429" name="Obrázek 48" descr="Logo ANSM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Logo ANSMANN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8E141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 xml:space="preserve">Inteligentní nabíječka autobaterií ANSMANN BC </w:t>
      </w:r>
      <w:proofErr w:type="gramStart"/>
      <w:r w:rsidRPr="00B43028">
        <w:rPr>
          <w:b/>
          <w:bCs/>
        </w:rPr>
        <w:t>6-12V</w:t>
      </w:r>
      <w:proofErr w:type="gramEnd"/>
    </w:p>
    <w:p w14:paraId="2DB64EAF" w14:textId="6A1FC4A8" w:rsidR="00B43028" w:rsidRPr="00B43028" w:rsidRDefault="00B43028" w:rsidP="00B43028">
      <w:r w:rsidRPr="00B43028">
        <w:drawing>
          <wp:inline distT="0" distB="0" distL="0" distR="0" wp14:anchorId="77A12DD1" wp14:editId="76657C1A">
            <wp:extent cx="5760720" cy="2265045"/>
            <wp:effectExtent l="0" t="0" r="0" b="1905"/>
            <wp:docPr id="1169288404" name="Obrázek 47" descr="ANSMANN-BC-6-12V-Inteligentní-autobaterie-nabíječka-produ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ANSMANN-BC-6-12V-Inteligentní-autobaterie-nabíječka-produkt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561C5" w14:textId="77777777" w:rsidR="00B43028" w:rsidRPr="00B43028" w:rsidRDefault="00B43028" w:rsidP="00B43028">
      <w:r w:rsidRPr="00B43028">
        <w:rPr>
          <w:b/>
          <w:bCs/>
        </w:rPr>
        <w:lastRenderedPageBreak/>
        <w:t>PŘEDMLUVA</w:t>
      </w:r>
    </w:p>
    <w:p w14:paraId="71B4A65E" w14:textId="77777777" w:rsidR="00B43028" w:rsidRPr="00B43028" w:rsidRDefault="00B43028" w:rsidP="00B43028">
      <w:r w:rsidRPr="00B43028">
        <w:rPr>
          <w:b/>
          <w:bCs/>
        </w:rPr>
        <w:t>Vážený zákazníku,</w:t>
      </w:r>
      <w:r w:rsidRPr="00B43028">
        <w:br/>
        <w:t>Děkujeme, že jste si vybrali nabíječku od společnosti ANSMANN AG. Tento návod k obsluze vám pomůže co nejlépe využít funkce vaší nové nabíječky. Před uvedením nabíječky do provozu si pozorně přečtěte tento návod k obsluze. Doufáme, že se vám bude používání této nové nabíječky líbit.</w:t>
      </w:r>
    </w:p>
    <w:p w14:paraId="3A5F6241" w14:textId="77777777" w:rsidR="00B43028" w:rsidRPr="00B43028" w:rsidRDefault="00B43028" w:rsidP="00B43028">
      <w:r w:rsidRPr="00B43028">
        <w:t>Váš tým ANSMANN</w:t>
      </w:r>
    </w:p>
    <w:p w14:paraId="7849260F" w14:textId="77777777" w:rsidR="00B43028" w:rsidRPr="00B43028" w:rsidRDefault="00B43028" w:rsidP="00B43028">
      <w:r w:rsidRPr="00B43028">
        <w:rPr>
          <w:b/>
          <w:bCs/>
        </w:rPr>
        <w:t>BEZPEČNOST – VYSVĚTLENÍ POZNÁMEK</w:t>
      </w:r>
      <w:r w:rsidRPr="00B43028">
        <w:br/>
        <w:t>Věnujte prosím pozornost následujícím symbolům a slovům použitým v návodu k obsluze, na výrobku a na obalu:</w:t>
      </w:r>
    </w:p>
    <w:p w14:paraId="29461479" w14:textId="77777777" w:rsidR="00B43028" w:rsidRPr="00B43028" w:rsidRDefault="00B43028" w:rsidP="00B43028">
      <w:pPr>
        <w:numPr>
          <w:ilvl w:val="0"/>
          <w:numId w:val="1"/>
        </w:numPr>
      </w:pPr>
      <w:r w:rsidRPr="00B43028">
        <w:t>Informace | Užitečné doplňující informace o produktu</w:t>
      </w:r>
    </w:p>
    <w:p w14:paraId="008C25BA" w14:textId="77777777" w:rsidR="00B43028" w:rsidRPr="00B43028" w:rsidRDefault="00B43028" w:rsidP="00B43028">
      <w:pPr>
        <w:numPr>
          <w:ilvl w:val="0"/>
          <w:numId w:val="1"/>
        </w:numPr>
      </w:pPr>
      <w:r w:rsidRPr="00B43028">
        <w:t>Poznámka | Tato poznámka vás varuje před všemi druhy možného poškození</w:t>
      </w:r>
    </w:p>
    <w:p w14:paraId="1B8FF3CA" w14:textId="77777777" w:rsidR="00B43028" w:rsidRPr="00B43028" w:rsidRDefault="00B43028" w:rsidP="00B43028">
      <w:pPr>
        <w:numPr>
          <w:ilvl w:val="0"/>
          <w:numId w:val="1"/>
        </w:numPr>
      </w:pPr>
      <w:r w:rsidRPr="00B43028">
        <w:t>Pozor | Pozor – Nebezpečí může vést ke zranění</w:t>
      </w:r>
    </w:p>
    <w:p w14:paraId="7C884E18" w14:textId="77777777" w:rsidR="00B43028" w:rsidRPr="00B43028" w:rsidRDefault="00B43028" w:rsidP="00B43028">
      <w:pPr>
        <w:numPr>
          <w:ilvl w:val="0"/>
          <w:numId w:val="1"/>
        </w:numPr>
      </w:pPr>
      <w:r w:rsidRPr="00B43028">
        <w:t>Upozornění | Pozor – nebezpečí! Může způsobit vážné zranění nebo smrt</w:t>
      </w:r>
    </w:p>
    <w:p w14:paraId="1428DF87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VŠEOBECNÉ BEZPEČNOSTNÍ POKYNY</w:t>
      </w:r>
    </w:p>
    <w:p w14:paraId="7F13F004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USCHOVEJTE TENTO NÁVOD. Tento návod obsahuje důležité bezpečnostní a provozní pokyny, které si možná budete muset přečíst později.</w:t>
      </w:r>
    </w:p>
    <w:p w14:paraId="3AEBCF93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Používejte nabíječku pouze v nevhodných, dobře větraných prostorách a ne </w:t>
      </w:r>
      <w:proofErr w:type="spellStart"/>
      <w:proofErr w:type="gramStart"/>
      <w:r w:rsidRPr="00B43028">
        <w:t>venku.Advertisements</w:t>
      </w:r>
      <w:proofErr w:type="spellEnd"/>
      <w:proofErr w:type="gramEnd"/>
    </w:p>
    <w:p w14:paraId="038719A4" w14:textId="2E171F3D" w:rsidR="00B43028" w:rsidRPr="00B43028" w:rsidRDefault="00B43028" w:rsidP="00B43028">
      <w:r w:rsidRPr="00B43028">
        <w:drawing>
          <wp:inline distT="0" distB="0" distL="0" distR="0" wp14:anchorId="7D6790AD" wp14:editId="26087903">
            <wp:extent cx="133350" cy="133350"/>
            <wp:effectExtent l="0" t="0" r="0" b="0"/>
            <wp:docPr id="660463164" name="Obrázek 46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EF56E2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Nabíječku nepoužívejte, pokud je poškozen kryt, napájecí kabel nebo nabíjecí kabel. Kontaktujte autorizovaného prodejce.</w:t>
      </w:r>
    </w:p>
    <w:p w14:paraId="28E4FFAF" w14:textId="14429C3B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Nabíječka nesmí být </w:t>
      </w:r>
      <w:proofErr w:type="spellStart"/>
      <w:proofErr w:type="gramStart"/>
      <w:r w:rsidRPr="00B43028">
        <w:t>zakrytá.Advertisements</w:t>
      </w:r>
      <w:proofErr w:type="spellEnd"/>
      <w:proofErr w:type="gramEnd"/>
      <w:r w:rsidRPr="00B43028">
        <w:drawing>
          <wp:inline distT="0" distB="0" distL="0" distR="0" wp14:anchorId="09263077" wp14:editId="1A5D9C51">
            <wp:extent cx="133350" cy="133350"/>
            <wp:effectExtent l="0" t="0" r="0" b="0"/>
            <wp:docPr id="815474597" name="Obrázek 45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19F7B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Používejte nabíječku pouze k určenému účelu (podle specifikací zařízení).</w:t>
      </w:r>
    </w:p>
    <w:p w14:paraId="2EC039C1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Nevystavujte nabíječku vysokým teplotám nebo extrémně vysoké </w:t>
      </w:r>
      <w:proofErr w:type="spellStart"/>
      <w:proofErr w:type="gramStart"/>
      <w:r w:rsidRPr="00B43028">
        <w:t>vlhkosti.Advertisements</w:t>
      </w:r>
      <w:proofErr w:type="spellEnd"/>
      <w:proofErr w:type="gramEnd"/>
    </w:p>
    <w:p w14:paraId="1F74758F" w14:textId="6E0BF8E4" w:rsidR="00B43028" w:rsidRPr="00B43028" w:rsidRDefault="00B43028" w:rsidP="00B43028">
      <w:r w:rsidRPr="00B43028">
        <w:drawing>
          <wp:inline distT="0" distB="0" distL="0" distR="0" wp14:anchorId="191E0333" wp14:editId="7E787420">
            <wp:extent cx="133350" cy="133350"/>
            <wp:effectExtent l="0" t="0" r="0" b="0"/>
            <wp:docPr id="553121109" name="Obrázek 44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EBDA0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Aby se zabránilo jakémukoli riziku požáru nebo úrazu elektrickým proudem, musí být nabíječka chráněna před vlhkostí.</w:t>
      </w:r>
    </w:p>
    <w:p w14:paraId="034D7254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Nepoužívejte nabíječku v blízkosti hořlavých plynů nebo kapalin.</w:t>
      </w:r>
    </w:p>
    <w:p w14:paraId="4D27B3C4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Neotevírejte nabíječku.</w:t>
      </w:r>
    </w:p>
    <w:p w14:paraId="07284957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lastRenderedPageBreak/>
        <w:t xml:space="preserve">Nikdy nenabíjejte zamrzlou nebo poškozenou </w:t>
      </w:r>
      <w:proofErr w:type="spellStart"/>
      <w:proofErr w:type="gramStart"/>
      <w:r w:rsidRPr="00B43028">
        <w:t>baterii.Advertisements</w:t>
      </w:r>
      <w:proofErr w:type="spellEnd"/>
      <w:proofErr w:type="gramEnd"/>
    </w:p>
    <w:p w14:paraId="2F923EA3" w14:textId="04A7F395" w:rsidR="00B43028" w:rsidRPr="00B43028" w:rsidRDefault="00B43028" w:rsidP="00B43028">
      <w:r w:rsidRPr="00B43028">
        <w:drawing>
          <wp:inline distT="0" distB="0" distL="0" distR="0" wp14:anchorId="2F6D7752" wp14:editId="6AB0332B">
            <wp:extent cx="133350" cy="133350"/>
            <wp:effectExtent l="0" t="0" r="0" b="0"/>
            <wp:docPr id="1397948757" name="Obrázek 43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9B741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Po použití odpojte nabíječku ze sítě.</w:t>
      </w:r>
    </w:p>
    <w:p w14:paraId="1077E965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Abyste snížili riziko poškození zástrčky a kabelu, při odpojování nabíječky tahejte za zástrčku, nikoli za kabel.</w:t>
      </w:r>
    </w:p>
    <w:p w14:paraId="634184AE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Nesprávné použití nabíječky může uživatele vystavit nebezpečí.</w:t>
      </w:r>
    </w:p>
    <w:p w14:paraId="638C01DE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Drž se dál od dětí! Děti by měly být pod dozorem, aby bylo zajištěno, že si se zařízením nebudou </w:t>
      </w:r>
      <w:proofErr w:type="spellStart"/>
      <w:proofErr w:type="gramStart"/>
      <w:r w:rsidRPr="00B43028">
        <w:t>hrát!Advertisements</w:t>
      </w:r>
      <w:proofErr w:type="spellEnd"/>
      <w:proofErr w:type="gramEnd"/>
    </w:p>
    <w:p w14:paraId="0D3088C1" w14:textId="7778C47F" w:rsidR="00B43028" w:rsidRPr="00B43028" w:rsidRDefault="00B43028" w:rsidP="00B43028">
      <w:r w:rsidRPr="00B43028">
        <w:drawing>
          <wp:inline distT="0" distB="0" distL="0" distR="0" wp14:anchorId="15875CAF" wp14:editId="7AA3C2E5">
            <wp:extent cx="133350" cy="133350"/>
            <wp:effectExtent l="0" t="0" r="0" b="0"/>
            <wp:docPr id="758164855" name="Obrázek 42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B0532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Tento výrobek mohou používat děti od 8 let a osoby se sníženými fyzickými, smyslovými nebo duševními schopnostmi nebo s nedostatkem zkušeností a znalostí za předpokladu, že byly poučeny o bezpečném používání výrobku a jsou si vědomy nebezpečí. Děti si s výrobkem nesmí hrát. Děti nesmějí provádět čištění nebo údržbu bez dozoru.</w:t>
      </w:r>
    </w:p>
    <w:p w14:paraId="4E0301AA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Nedodržení bezpečnostních pokynů může vést k nebezpečným zraněním osob nebo poškození </w:t>
      </w:r>
      <w:proofErr w:type="spellStart"/>
      <w:proofErr w:type="gramStart"/>
      <w:r w:rsidRPr="00B43028">
        <w:t>nabíječky!Advertisements</w:t>
      </w:r>
      <w:proofErr w:type="spellEnd"/>
      <w:proofErr w:type="gramEnd"/>
    </w:p>
    <w:p w14:paraId="6463C0EE" w14:textId="67417B02" w:rsidR="00B43028" w:rsidRPr="00B43028" w:rsidRDefault="00B43028" w:rsidP="00B43028">
      <w:r w:rsidRPr="00B43028">
        <w:drawing>
          <wp:inline distT="0" distB="0" distL="0" distR="0" wp14:anchorId="04FB5B87" wp14:editId="7AB75B96">
            <wp:extent cx="133350" cy="133350"/>
            <wp:effectExtent l="0" t="0" r="0" b="0"/>
            <wp:docPr id="1236287927" name="Obrázek 41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D530F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V případě baterií, které nejsou bezúdržbové, zkontrolujte hladinu kyseliny a případně otevřete kryt.</w:t>
      </w:r>
    </w:p>
    <w:p w14:paraId="6898562A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rPr>
          <w:b/>
          <w:bCs/>
        </w:rPr>
        <w:t>POZOR!</w:t>
      </w:r>
      <w:r w:rsidRPr="00B43028">
        <w:t xml:space="preserve"> Abyste snížili riziko zranění, nabíjejte autobaterie LFP nebo olověný gel s mokrými články nebo AGM pouze v určených režimech a </w:t>
      </w:r>
      <w:proofErr w:type="spellStart"/>
      <w:proofErr w:type="gramStart"/>
      <w:r w:rsidRPr="00B43028">
        <w:t>obj.tage</w:t>
      </w:r>
      <w:proofErr w:type="spellEnd"/>
      <w:proofErr w:type="gramEnd"/>
      <w:r w:rsidRPr="00B43028">
        <w:t xml:space="preserve"> úrovně. Jiné typy baterií nebo </w:t>
      </w:r>
      <w:proofErr w:type="spellStart"/>
      <w:r w:rsidRPr="00B43028">
        <w:t>objtagHladiny</w:t>
      </w:r>
      <w:proofErr w:type="spellEnd"/>
      <w:r w:rsidRPr="00B43028">
        <w:t xml:space="preserve"> mohou vést k prasknutí baterie a způsobit zranění osob a poškození </w:t>
      </w:r>
      <w:proofErr w:type="spellStart"/>
      <w:proofErr w:type="gramStart"/>
      <w:r w:rsidRPr="00B43028">
        <w:t>majetku.Advertisements</w:t>
      </w:r>
      <w:proofErr w:type="spellEnd"/>
      <w:proofErr w:type="gramEnd"/>
    </w:p>
    <w:p w14:paraId="372E82CB" w14:textId="18AF87BD" w:rsidR="00B43028" w:rsidRPr="00B43028" w:rsidRDefault="00B43028" w:rsidP="00B43028">
      <w:r w:rsidRPr="00B43028">
        <w:drawing>
          <wp:inline distT="0" distB="0" distL="0" distR="0" wp14:anchorId="39F2F521" wp14:editId="2582742C">
            <wp:extent cx="133350" cy="133350"/>
            <wp:effectExtent l="0" t="0" r="0" b="0"/>
            <wp:docPr id="1318292262" name="Obrázek 40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C710D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Použití příslušenství, které není doporučeno nebo prodáváno výrobcem nabíječky baterií, může vést k riziku požáru, úrazu elektrickým proudem nebo zranění.</w:t>
      </w:r>
    </w:p>
    <w:p w14:paraId="0B69C842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Dbejte na to, aby byl kabel položen tak, aby na něj lidé nešlápli, nezakopli o něj, nepoškodili jej či nezatěžovali jiným </w:t>
      </w:r>
      <w:proofErr w:type="spellStart"/>
      <w:proofErr w:type="gramStart"/>
      <w:r w:rsidRPr="00B43028">
        <w:t>způsobem.Advertisements</w:t>
      </w:r>
      <w:proofErr w:type="spellEnd"/>
      <w:proofErr w:type="gramEnd"/>
    </w:p>
    <w:p w14:paraId="743438DB" w14:textId="3B99F02F" w:rsidR="00B43028" w:rsidRPr="00B43028" w:rsidRDefault="00B43028" w:rsidP="00B43028">
      <w:r w:rsidRPr="00B43028">
        <w:drawing>
          <wp:inline distT="0" distB="0" distL="0" distR="0" wp14:anchorId="38B2B779" wp14:editId="7459FF09">
            <wp:extent cx="133350" cy="133350"/>
            <wp:effectExtent l="0" t="0" r="0" b="0"/>
            <wp:docPr id="1080467191" name="Obrázek 39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62232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Prodlužovací kabel používejte pouze v případě potřeby. Použití nevhodného prodlužovacího kabelu může vést k riziku požáru a úrazu elektrickým proudem. Pokud je nutné použít prodlužovací kabel, ujistěte se, že:</w:t>
      </w:r>
    </w:p>
    <w:p w14:paraId="590A9CB9" w14:textId="77777777" w:rsidR="00B43028" w:rsidRPr="00B43028" w:rsidRDefault="00B43028" w:rsidP="00B43028">
      <w:pPr>
        <w:numPr>
          <w:ilvl w:val="1"/>
          <w:numId w:val="2"/>
        </w:numPr>
      </w:pPr>
      <w:r w:rsidRPr="00B43028">
        <w:lastRenderedPageBreak/>
        <w:t>na zástrčce prodlužovacího kabelu je stejný počet kolíků stejné velikosti a tvaru jako na zástrčce nabíječky.</w:t>
      </w:r>
    </w:p>
    <w:p w14:paraId="072B46C4" w14:textId="77777777" w:rsidR="00B43028" w:rsidRPr="00B43028" w:rsidRDefault="00B43028" w:rsidP="00B43028">
      <w:pPr>
        <w:numPr>
          <w:ilvl w:val="1"/>
          <w:numId w:val="2"/>
        </w:numPr>
      </w:pPr>
      <w:r w:rsidRPr="00B43028">
        <w:t xml:space="preserve">prodlužovací kabel je správně zapojen a je v dobrém elektrickém </w:t>
      </w:r>
      <w:proofErr w:type="spellStart"/>
      <w:proofErr w:type="gramStart"/>
      <w:r w:rsidRPr="00B43028">
        <w:t>stavu.Advertisements</w:t>
      </w:r>
      <w:proofErr w:type="spellEnd"/>
      <w:proofErr w:type="gramEnd"/>
    </w:p>
    <w:p w14:paraId="224693B6" w14:textId="180E5D06" w:rsidR="00B43028" w:rsidRPr="00B43028" w:rsidRDefault="00B43028" w:rsidP="00B43028">
      <w:r w:rsidRPr="00B43028">
        <w:drawing>
          <wp:inline distT="0" distB="0" distL="0" distR="0" wp14:anchorId="3B35778C" wp14:editId="610F03B7">
            <wp:extent cx="133350" cy="133350"/>
            <wp:effectExtent l="0" t="0" r="0" b="0"/>
            <wp:docPr id="1335881329" name="Obrázek 38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D840A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Nenabíjejte žádné olověné baterie v nabíjecích režimech 12 V STD, 12 V AGM/C, 12 V M, 12 V LFP, RECOND nebo SUPPLY.</w:t>
      </w:r>
    </w:p>
    <w:p w14:paraId="1DDF1BB9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>Režim 12 V LFP je vhodný pouze pro 12 V lithium-</w:t>
      </w:r>
      <w:proofErr w:type="spellStart"/>
      <w:r w:rsidRPr="00B43028">
        <w:t>železofosfátové</w:t>
      </w:r>
      <w:proofErr w:type="spellEnd"/>
      <w:r w:rsidRPr="00B43028">
        <w:t xml:space="preserve"> baterie, nikoli pro jiné lithiové baterie. Nabíjení jiných lithiových nebo olověných baterií v tomto režimu je zakázáno.</w:t>
      </w:r>
    </w:p>
    <w:p w14:paraId="13374281" w14:textId="77777777" w:rsidR="00B43028" w:rsidRPr="00B43028" w:rsidRDefault="00B43028" w:rsidP="00B43028">
      <w:pPr>
        <w:numPr>
          <w:ilvl w:val="0"/>
          <w:numId w:val="2"/>
        </w:numPr>
      </w:pPr>
      <w:r w:rsidRPr="00B43028">
        <w:t xml:space="preserve">Pro olověné akumulátory, jejichž baterie </w:t>
      </w:r>
      <w:proofErr w:type="spellStart"/>
      <w:r w:rsidRPr="00B43028">
        <w:t>objtage</w:t>
      </w:r>
      <w:proofErr w:type="spellEnd"/>
      <w:r w:rsidRPr="00B43028">
        <w:t xml:space="preserve"> je delší dobu nižší než 3 V, doporučuje se vyměnit baterii, pokud tato nabíječka nedokáže zvýšit </w:t>
      </w:r>
      <w:proofErr w:type="spellStart"/>
      <w:r w:rsidRPr="00B43028">
        <w:t>objemtage</w:t>
      </w:r>
      <w:proofErr w:type="spellEnd"/>
      <w:r w:rsidRPr="00B43028">
        <w:t>.</w:t>
      </w:r>
    </w:p>
    <w:p w14:paraId="49FF0E7A" w14:textId="77777777" w:rsidR="00B43028" w:rsidRPr="00B43028" w:rsidRDefault="00B43028" w:rsidP="00B43028">
      <w:proofErr w:type="spellStart"/>
      <w:r w:rsidRPr="00B43028">
        <w:t>Advertisements</w:t>
      </w:r>
      <w:proofErr w:type="spellEnd"/>
    </w:p>
    <w:p w14:paraId="58DB4053" w14:textId="50EA95F7" w:rsidR="00B43028" w:rsidRPr="00B43028" w:rsidRDefault="00B43028" w:rsidP="00B43028">
      <w:r w:rsidRPr="00B43028">
        <w:drawing>
          <wp:inline distT="0" distB="0" distL="0" distR="0" wp14:anchorId="0D38007E" wp14:editId="04B5E3A3">
            <wp:extent cx="133350" cy="133350"/>
            <wp:effectExtent l="0" t="0" r="0" b="0"/>
            <wp:docPr id="573842019" name="Obrázek 37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FA078" w14:textId="77777777" w:rsidR="00B43028" w:rsidRPr="00B43028" w:rsidRDefault="00B43028" w:rsidP="00B43028">
      <w:r w:rsidRPr="00B43028">
        <w:rPr>
          <w:b/>
          <w:bCs/>
        </w:rPr>
        <w:t>VAROVÁNÍ</w:t>
      </w:r>
    </w:p>
    <w:p w14:paraId="19FC0026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 xml:space="preserve">Vždy porovnávejte objem </w:t>
      </w:r>
      <w:proofErr w:type="spellStart"/>
      <w:r w:rsidRPr="00B43028">
        <w:t>baterietage</w:t>
      </w:r>
      <w:proofErr w:type="spellEnd"/>
      <w:r w:rsidRPr="00B43028">
        <w:t xml:space="preserve"> a typ baterie s nastaveným režimem nabíjení.</w:t>
      </w:r>
    </w:p>
    <w:p w14:paraId="739E82A6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 xml:space="preserve">Nenabíjejte žádné </w:t>
      </w:r>
      <w:proofErr w:type="gramStart"/>
      <w:r w:rsidRPr="00B43028">
        <w:t>24V</w:t>
      </w:r>
      <w:proofErr w:type="gramEnd"/>
      <w:r w:rsidRPr="00B43028">
        <w:t xml:space="preserve"> olověné baterie.</w:t>
      </w:r>
    </w:p>
    <w:p w14:paraId="23071A22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>Při nabíjení olověných baterií se mohou tvořit výbušné plyny. Zajistěte dostatečné větrání a vyhněte se ohni, nahým hrám a kouření. Protože se mohou tvořit výbušné plyny, je důležité zajistit, aby pólové svorky byly odpojeny pouze při odpojení nabíječky!</w:t>
      </w:r>
    </w:p>
    <w:p w14:paraId="62825FB1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>Kyselina v baterii je žíravá. Pokud se vám kyselina z baterie dostane do očí nebo na ruce, okamžitě je vypláchněte velkým množstvím vody a vyhledejte lékaře.</w:t>
      </w:r>
    </w:p>
    <w:p w14:paraId="3E9E053C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>Ujistěte se, že jsou pólové svorky připojeny správnou polaritou (červená pólová svorka ke kladnému pólu, černá pólová svorka k zápornému pólu).</w:t>
      </w:r>
    </w:p>
    <w:p w14:paraId="4F3B92E8" w14:textId="77777777" w:rsidR="00B43028" w:rsidRPr="00B43028" w:rsidRDefault="00B43028" w:rsidP="00B43028">
      <w:pPr>
        <w:numPr>
          <w:ilvl w:val="0"/>
          <w:numId w:val="3"/>
        </w:numPr>
      </w:pPr>
      <w:r w:rsidRPr="00B43028">
        <w:t>Zabraňte vzájemnému dotyku pólových svorek, když je síťová zástrčka zapojena, protože by to mohlo způsobit elektrický oblouk v důsledku zkratu.</w:t>
      </w:r>
    </w:p>
    <w:p w14:paraId="3B7FAC64" w14:textId="77777777" w:rsidR="00B43028" w:rsidRPr="00B43028" w:rsidRDefault="00B43028" w:rsidP="00B43028">
      <w:proofErr w:type="spellStart"/>
      <w:r w:rsidRPr="00B43028">
        <w:t>Advertisements</w:t>
      </w:r>
      <w:proofErr w:type="spellEnd"/>
    </w:p>
    <w:p w14:paraId="2C055790" w14:textId="0E264E87" w:rsidR="00B43028" w:rsidRPr="00B43028" w:rsidRDefault="00B43028" w:rsidP="00B43028">
      <w:r w:rsidRPr="00B43028">
        <w:drawing>
          <wp:inline distT="0" distB="0" distL="0" distR="0" wp14:anchorId="387791F4" wp14:editId="009924D2">
            <wp:extent cx="133350" cy="133350"/>
            <wp:effectExtent l="0" t="0" r="0" b="0"/>
            <wp:docPr id="304772687" name="Obrázek 36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D03FB" w14:textId="77777777" w:rsidR="00B43028" w:rsidRPr="00B43028" w:rsidRDefault="00B43028" w:rsidP="00B43028">
      <w:r w:rsidRPr="00B43028">
        <w:rPr>
          <w:b/>
          <w:bCs/>
        </w:rPr>
        <w:t>BEZPEČNOSTNÍ OPATŘENÍ</w:t>
      </w:r>
    </w:p>
    <w:p w14:paraId="7C8E97C3" w14:textId="77777777" w:rsidR="00B43028" w:rsidRPr="00B43028" w:rsidRDefault="00B43028" w:rsidP="00B43028">
      <w:pPr>
        <w:numPr>
          <w:ilvl w:val="0"/>
          <w:numId w:val="4"/>
        </w:numPr>
      </w:pPr>
      <w:r w:rsidRPr="00B43028">
        <w:t>Pokud pracujete v blízkosti olověného akumulátoru, měl by být v doslechu nebo poblíž někdo, kdo vám může přijít na pomoc.</w:t>
      </w:r>
    </w:p>
    <w:p w14:paraId="0560FD0B" w14:textId="77777777" w:rsidR="00B43028" w:rsidRPr="00B43028" w:rsidRDefault="00B43028" w:rsidP="00B43028">
      <w:pPr>
        <w:numPr>
          <w:ilvl w:val="0"/>
          <w:numId w:val="4"/>
        </w:numPr>
      </w:pPr>
      <w:r w:rsidRPr="00B43028">
        <w:lastRenderedPageBreak/>
        <w:t>Připravte si dostatek čerstvé vody a mýdla pro případ, že by se kyselina z baterie dostala do kontaktu s pokožkou, oděvem nebo očima.</w:t>
      </w:r>
    </w:p>
    <w:p w14:paraId="74D8435E" w14:textId="77777777" w:rsidR="00B43028" w:rsidRPr="00B43028" w:rsidRDefault="00B43028" w:rsidP="00B43028">
      <w:pPr>
        <w:numPr>
          <w:ilvl w:val="0"/>
          <w:numId w:val="4"/>
        </w:numPr>
      </w:pPr>
      <w:r w:rsidRPr="00B43028">
        <w:t>Používejte úplnou ochranu očí a ochranný oděv. Při práci v blízkosti baterie se nedotýkejte očí.</w:t>
      </w:r>
    </w:p>
    <w:p w14:paraId="279D6C14" w14:textId="77777777" w:rsidR="00B43028" w:rsidRPr="00B43028" w:rsidRDefault="00B43028" w:rsidP="00B43028">
      <w:pPr>
        <w:numPr>
          <w:ilvl w:val="0"/>
          <w:numId w:val="4"/>
        </w:numPr>
      </w:pPr>
      <w:r w:rsidRPr="00B43028">
        <w:t>Pokud se kyselina z baterie dostane do kontaktu s pokožkou nebo oděvem, okamžitě je omyjte mýdlem a vodou. Pokud se vám kyselina dostane do očí, okamžitě si oči vyplachujte alespoň 10 minut studenou tekoucí vodou a okamžitě vyhledejte lékaře.</w:t>
      </w:r>
    </w:p>
    <w:p w14:paraId="5D4809B7" w14:textId="77777777" w:rsidR="00B43028" w:rsidRPr="00B43028" w:rsidRDefault="00B43028" w:rsidP="00B43028">
      <w:pPr>
        <w:numPr>
          <w:ilvl w:val="0"/>
          <w:numId w:val="4"/>
        </w:numPr>
      </w:pPr>
      <w:r w:rsidRPr="00B43028">
        <w:t>Při práci s olověnou baterií si sundejte osobní předměty vyrobené z kovu, jako jsou prsteny, náramky, náhrdelníky a hodinky. Olověná baterie může vytvořit zkratový proud, který je dostatečně vysoký na to, aby svařil prstenec nebo podobný kov, což může vést k vážným popáleninám.</w:t>
      </w:r>
    </w:p>
    <w:p w14:paraId="2FA99224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TECHNICKÉ ÚDAJE</w:t>
      </w:r>
    </w:p>
    <w:p w14:paraId="17582EB2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 xml:space="preserve">Vstupní </w:t>
      </w:r>
      <w:proofErr w:type="spellStart"/>
      <w:r w:rsidRPr="00B43028">
        <w:rPr>
          <w:b/>
          <w:bCs/>
        </w:rPr>
        <w:t>objemtage</w:t>
      </w:r>
      <w:proofErr w:type="spellEnd"/>
      <w:r w:rsidRPr="00B43028">
        <w:rPr>
          <w:b/>
          <w:bCs/>
        </w:rPr>
        <w:t>:</w:t>
      </w:r>
      <w:r w:rsidRPr="00B43028">
        <w:t> 220-240 V AC / 50 Hz</w:t>
      </w:r>
    </w:p>
    <w:p w14:paraId="2D041E4F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Třída ochrany:</w:t>
      </w:r>
      <w:r w:rsidRPr="00B43028">
        <w:t> II</w:t>
      </w:r>
    </w:p>
    <w:p w14:paraId="120B86A8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Typ ochrany:</w:t>
      </w:r>
      <w:r w:rsidRPr="00B43028">
        <w:t> IP65</w:t>
      </w:r>
    </w:p>
    <w:p w14:paraId="5F399938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 xml:space="preserve">Konec nabíjení </w:t>
      </w:r>
      <w:proofErr w:type="spellStart"/>
      <w:r w:rsidRPr="00B43028">
        <w:rPr>
          <w:b/>
          <w:bCs/>
        </w:rPr>
        <w:t>svtage</w:t>
      </w:r>
      <w:proofErr w:type="spellEnd"/>
      <w:r w:rsidRPr="00B43028">
        <w:rPr>
          <w:b/>
          <w:bCs/>
        </w:rPr>
        <w:t>:</w:t>
      </w:r>
    </w:p>
    <w:p w14:paraId="3FB7F068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6 V STD: 7.2 V</w:t>
      </w:r>
    </w:p>
    <w:p w14:paraId="0E8E9150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12 V STD &amp; 12 V M: 14.4 V</w:t>
      </w:r>
    </w:p>
    <w:p w14:paraId="0E696123" w14:textId="1EEC7623" w:rsidR="00B43028" w:rsidRPr="00B43028" w:rsidRDefault="00B43028" w:rsidP="00B43028">
      <w:pPr>
        <w:numPr>
          <w:ilvl w:val="1"/>
          <w:numId w:val="5"/>
        </w:numPr>
      </w:pPr>
      <w:r w:rsidRPr="00B43028">
        <w:t>12 V AGM/C: 14.8 V</w:t>
      </w:r>
      <w:r w:rsidRPr="00B43028">
        <w:drawing>
          <wp:inline distT="0" distB="0" distL="0" distR="0" wp14:anchorId="5E270F9C" wp14:editId="17B1E6B5">
            <wp:extent cx="133350" cy="133350"/>
            <wp:effectExtent l="0" t="0" r="0" b="0"/>
            <wp:docPr id="2061386268" name="Obrázek 35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04298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12 V LFP: 14.6 V / RECOND: 16.5 V</w:t>
      </w:r>
    </w:p>
    <w:p w14:paraId="19C7BAFB" w14:textId="77777777" w:rsidR="00B43028" w:rsidRPr="00B43028" w:rsidRDefault="00B43028" w:rsidP="00B43028">
      <w:proofErr w:type="spellStart"/>
      <w:r w:rsidRPr="00B43028">
        <w:t>Advertisements</w:t>
      </w:r>
      <w:proofErr w:type="spellEnd"/>
    </w:p>
    <w:p w14:paraId="1E5CE91B" w14:textId="67F06AC5" w:rsidR="00B43028" w:rsidRPr="00B43028" w:rsidRDefault="00B43028" w:rsidP="00B43028">
      <w:r w:rsidRPr="00B43028">
        <w:drawing>
          <wp:inline distT="0" distB="0" distL="0" distR="0" wp14:anchorId="1B8EC8F0" wp14:editId="2728EBF2">
            <wp:extent cx="133350" cy="133350"/>
            <wp:effectExtent l="0" t="0" r="0" b="0"/>
            <wp:docPr id="186071006" name="Obrázek 34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773F1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Nastavitelné nabíjecí proudy:</w:t>
      </w:r>
    </w:p>
    <w:p w14:paraId="34D7DB2A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6 A (12 V STD, AGM/C, LFP)</w:t>
      </w:r>
    </w:p>
    <w:p w14:paraId="57FFA26A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2 A (6 V STD)</w:t>
      </w:r>
    </w:p>
    <w:p w14:paraId="05069347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1.5 A (ZÁZNAMNÝ)</w:t>
      </w:r>
    </w:p>
    <w:p w14:paraId="684CCB4E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>1 A (12 VM)</w:t>
      </w:r>
    </w:p>
    <w:p w14:paraId="6520583C" w14:textId="49FF345E" w:rsidR="00B43028" w:rsidRPr="00B43028" w:rsidRDefault="00B43028" w:rsidP="00B43028">
      <w:r w:rsidRPr="00B43028">
        <w:drawing>
          <wp:inline distT="0" distB="0" distL="0" distR="0" wp14:anchorId="4FBF5CEE" wp14:editId="05E8AB45">
            <wp:extent cx="133350" cy="133350"/>
            <wp:effectExtent l="0" t="0" r="0" b="0"/>
            <wp:docPr id="1929443605" name="Obrázek 33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5DB07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Kapacita baterie (nabíjení):</w:t>
      </w:r>
    </w:p>
    <w:p w14:paraId="21105E3B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 xml:space="preserve">20 </w:t>
      </w:r>
      <w:proofErr w:type="spellStart"/>
      <w:r w:rsidRPr="00B43028">
        <w:t>Ah</w:t>
      </w:r>
      <w:proofErr w:type="spellEnd"/>
      <w:r w:rsidRPr="00B43028">
        <w:t xml:space="preserve"> – 150 </w:t>
      </w:r>
      <w:proofErr w:type="spellStart"/>
      <w:r w:rsidRPr="00B43028">
        <w:t>Ah</w:t>
      </w:r>
      <w:proofErr w:type="spellEnd"/>
      <w:r w:rsidRPr="00B43028">
        <w:t xml:space="preserve"> (6 A)</w:t>
      </w:r>
    </w:p>
    <w:p w14:paraId="0BFBCA3D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lastRenderedPageBreak/>
        <w:t xml:space="preserve">7 </w:t>
      </w:r>
      <w:proofErr w:type="spellStart"/>
      <w:r w:rsidRPr="00B43028">
        <w:t>Ah</w:t>
      </w:r>
      <w:proofErr w:type="spellEnd"/>
      <w:r w:rsidRPr="00B43028">
        <w:t xml:space="preserve"> – 150 </w:t>
      </w:r>
      <w:proofErr w:type="spellStart"/>
      <w:r w:rsidRPr="00B43028">
        <w:t>Ah</w:t>
      </w:r>
      <w:proofErr w:type="spellEnd"/>
      <w:r w:rsidRPr="00B43028">
        <w:t xml:space="preserve"> (2 A)</w:t>
      </w:r>
    </w:p>
    <w:p w14:paraId="558A409A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 xml:space="preserve">5 </w:t>
      </w:r>
      <w:proofErr w:type="spellStart"/>
      <w:r w:rsidRPr="00B43028">
        <w:t>Ah</w:t>
      </w:r>
      <w:proofErr w:type="spellEnd"/>
      <w:r w:rsidRPr="00B43028">
        <w:t xml:space="preserve"> – 150 </w:t>
      </w:r>
      <w:proofErr w:type="spellStart"/>
      <w:r w:rsidRPr="00B43028">
        <w:t>Ah</w:t>
      </w:r>
      <w:proofErr w:type="spellEnd"/>
      <w:r w:rsidRPr="00B43028">
        <w:t xml:space="preserve"> (1.5 A)</w:t>
      </w:r>
    </w:p>
    <w:p w14:paraId="33DD47DC" w14:textId="77777777" w:rsidR="00B43028" w:rsidRPr="00B43028" w:rsidRDefault="00B43028" w:rsidP="00B43028">
      <w:pPr>
        <w:numPr>
          <w:ilvl w:val="1"/>
          <w:numId w:val="5"/>
        </w:numPr>
      </w:pPr>
      <w:r w:rsidRPr="00B43028">
        <w:t xml:space="preserve">4 </w:t>
      </w:r>
      <w:proofErr w:type="spellStart"/>
      <w:r w:rsidRPr="00B43028">
        <w:t>Ah</w:t>
      </w:r>
      <w:proofErr w:type="spellEnd"/>
      <w:r w:rsidRPr="00B43028">
        <w:t xml:space="preserve"> – 150 </w:t>
      </w:r>
      <w:proofErr w:type="spellStart"/>
      <w:r w:rsidRPr="00B43028">
        <w:t>Ah</w:t>
      </w:r>
      <w:proofErr w:type="spellEnd"/>
      <w:r w:rsidRPr="00B43028">
        <w:t xml:space="preserve"> (1 A)</w:t>
      </w:r>
    </w:p>
    <w:p w14:paraId="4B1A9CB0" w14:textId="21BBBCAA" w:rsidR="00B43028" w:rsidRPr="00B43028" w:rsidRDefault="00B43028" w:rsidP="00B43028">
      <w:r w:rsidRPr="00B43028">
        <w:drawing>
          <wp:inline distT="0" distB="0" distL="0" distR="0" wp14:anchorId="7B5CE3B5" wp14:editId="2686F041">
            <wp:extent cx="133350" cy="133350"/>
            <wp:effectExtent l="0" t="0" r="0" b="0"/>
            <wp:docPr id="674960615" name="Obrázek 32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9D6A4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Kapacita baterie (udržovací nabíjení):</w:t>
      </w:r>
      <w:r w:rsidRPr="00B43028">
        <w:t xml:space="preserve"> 4 </w:t>
      </w:r>
      <w:proofErr w:type="spellStart"/>
      <w:r w:rsidRPr="00B43028">
        <w:t>Ah</w:t>
      </w:r>
      <w:proofErr w:type="spellEnd"/>
      <w:r w:rsidRPr="00B43028">
        <w:t xml:space="preserve"> - 200 </w:t>
      </w:r>
      <w:proofErr w:type="spellStart"/>
      <w:r w:rsidRPr="00B43028">
        <w:t>Ah</w:t>
      </w:r>
      <w:proofErr w:type="spellEnd"/>
    </w:p>
    <w:p w14:paraId="49AC2F17" w14:textId="77777777" w:rsidR="00B43028" w:rsidRPr="00B43028" w:rsidRDefault="00B43028" w:rsidP="00B43028">
      <w:pPr>
        <w:numPr>
          <w:ilvl w:val="0"/>
          <w:numId w:val="5"/>
        </w:numPr>
      </w:pPr>
      <w:r w:rsidRPr="00B43028">
        <w:rPr>
          <w:b/>
          <w:bCs/>
        </w:rPr>
        <w:t>Okolní teploty:</w:t>
      </w:r>
      <w:r w:rsidRPr="00B43028">
        <w:t> -</w:t>
      </w:r>
      <w:proofErr w:type="gramStart"/>
      <w:r w:rsidRPr="00B43028">
        <w:t>20°C</w:t>
      </w:r>
      <w:proofErr w:type="gramEnd"/>
      <w:r w:rsidRPr="00B43028">
        <w:t xml:space="preserve"> – +</w:t>
      </w:r>
      <w:proofErr w:type="gramStart"/>
      <w:r w:rsidRPr="00B43028">
        <w:t>40°C</w:t>
      </w:r>
      <w:proofErr w:type="gramEnd"/>
    </w:p>
    <w:p w14:paraId="6D975334" w14:textId="77777777" w:rsidR="00B43028" w:rsidRPr="00B43028" w:rsidRDefault="00B43028" w:rsidP="00B43028">
      <w:pPr>
        <w:numPr>
          <w:ilvl w:val="0"/>
          <w:numId w:val="6"/>
        </w:numPr>
      </w:pPr>
      <w:r w:rsidRPr="00B43028">
        <w:rPr>
          <w:b/>
          <w:bCs/>
        </w:rPr>
        <w:t>POZNÁMKA:</w:t>
      </w:r>
      <w:r w:rsidRPr="00B43028">
        <w:br/>
        <w:t>Žádná elektrická vozidla s vestavěnou baterií nelze nabíjet pomocí nabíječky autobaterie.</w:t>
      </w:r>
    </w:p>
    <w:p w14:paraId="615FE787" w14:textId="77777777" w:rsidR="00B43028" w:rsidRPr="00B43028" w:rsidRDefault="00B43028" w:rsidP="00B43028">
      <w:pPr>
        <w:numPr>
          <w:ilvl w:val="0"/>
          <w:numId w:val="6"/>
        </w:numPr>
      </w:pPr>
      <w:r w:rsidRPr="00B43028">
        <w:rPr>
          <w:b/>
          <w:bCs/>
        </w:rPr>
        <w:t>POZNÁMKA:</w:t>
      </w:r>
      <w:r w:rsidRPr="00B43028">
        <w:br/>
        <w:t xml:space="preserve">Není možné startování </w:t>
      </w:r>
      <w:proofErr w:type="gramStart"/>
      <w:r w:rsidRPr="00B43028">
        <w:t>6V</w:t>
      </w:r>
      <w:proofErr w:type="gramEnd"/>
      <w:r w:rsidRPr="00B43028">
        <w:t xml:space="preserve"> nebo </w:t>
      </w:r>
      <w:proofErr w:type="gramStart"/>
      <w:r w:rsidRPr="00B43028">
        <w:t>12V</w:t>
      </w:r>
      <w:proofErr w:type="gramEnd"/>
      <w:r w:rsidRPr="00B43028">
        <w:t xml:space="preserve"> baterií.</w:t>
      </w:r>
    </w:p>
    <w:p w14:paraId="374206C7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SPRÁVNÉ POUŽITÍ</w:t>
      </w:r>
    </w:p>
    <w:p w14:paraId="7B0AC6DF" w14:textId="77777777" w:rsidR="00B43028" w:rsidRPr="00B43028" w:rsidRDefault="00B43028" w:rsidP="00B43028">
      <w:r w:rsidRPr="00B43028">
        <w:t xml:space="preserve">BC 6-12 V / 6 A je </w:t>
      </w:r>
      <w:proofErr w:type="spellStart"/>
      <w:r w:rsidRPr="00B43028">
        <w:t>multi-stage</w:t>
      </w:r>
      <w:proofErr w:type="spellEnd"/>
      <w:r w:rsidRPr="00B43028">
        <w:t xml:space="preserve"> nabíječka baterií pro vozidla. Používá se pro nabíjení a udržovací nabíjení </w:t>
      </w:r>
      <w:proofErr w:type="gramStart"/>
      <w:r w:rsidRPr="00B43028">
        <w:t>6V</w:t>
      </w:r>
      <w:proofErr w:type="gramEnd"/>
      <w:r w:rsidRPr="00B43028">
        <w:t xml:space="preserve"> a </w:t>
      </w:r>
      <w:proofErr w:type="gramStart"/>
      <w:r w:rsidRPr="00B43028">
        <w:t>12V</w:t>
      </w:r>
      <w:proofErr w:type="gramEnd"/>
      <w:r w:rsidRPr="00B43028">
        <w:t xml:space="preserve"> olověných baterií (WET, AGM a gel). Umí nabíjet i 12 V lithium-</w:t>
      </w:r>
      <w:proofErr w:type="spellStart"/>
      <w:r w:rsidRPr="00B43028">
        <w:t>železofosfátové</w:t>
      </w:r>
      <w:proofErr w:type="spellEnd"/>
      <w:r w:rsidRPr="00B43028">
        <w:t xml:space="preserve"> baterie (</w:t>
      </w:r>
      <w:proofErr w:type="spellStart"/>
      <w:r w:rsidRPr="00B43028">
        <w:t>LiFePO</w:t>
      </w:r>
      <w:proofErr w:type="spellEnd"/>
      <w:r w:rsidRPr="00B43028">
        <w:t>, LFP) v nabíjecím programu k tomu určeném.4 Alternativně lze nabíječku použít i v režimu Napájení jako zdroj, např. pro zachování elektrických nastavení při odpojení baterie. Nabíječka však není vhodná pro nabíjení lithium-iontových baterií.</w:t>
      </w:r>
    </w:p>
    <w:p w14:paraId="677C5D42" w14:textId="77777777" w:rsidR="00B43028" w:rsidRPr="00B43028" w:rsidRDefault="00B43028" w:rsidP="00B43028">
      <w:r w:rsidRPr="00B43028">
        <w:t>Vybité baterie lze také regenerovat, záleží však na typu baterie. Před prvním použitím nabíječky si pečlivě přečtěte návod a uschovejte jej. Jakákoli aplikace, která se odchyluje od správného zamýšleného použití, je zakázána a potenciálně nebezpečná. Na škody způsobené nesprávným použitím nebo nedodržením správného použití se nevztahuje záruka a výrobce za takové škody neručí.</w:t>
      </w:r>
    </w:p>
    <w:p w14:paraId="29129DBF" w14:textId="080D9E2F" w:rsidR="00B43028" w:rsidRPr="00B43028" w:rsidRDefault="00B43028" w:rsidP="00B43028">
      <w:r w:rsidRPr="00B43028">
        <w:drawing>
          <wp:inline distT="0" distB="0" distL="0" distR="0" wp14:anchorId="3598A15F" wp14:editId="6C154BE6">
            <wp:extent cx="133350" cy="133350"/>
            <wp:effectExtent l="0" t="0" r="0" b="0"/>
            <wp:docPr id="1246713243" name="Obrázek 31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A6A06" w14:textId="77777777" w:rsidR="00B43028" w:rsidRPr="00B43028" w:rsidRDefault="00B43028" w:rsidP="00B43028">
      <w:r w:rsidRPr="00B43028">
        <w:t>Vezměte prosím na vědomí, že naše nabíječky nejsou určeny pro komerční, řemeslné nebo průmyslové použití. Pokud jsou použity v komerčním sektoru, záruka zaniká.</w:t>
      </w:r>
    </w:p>
    <w:p w14:paraId="3E024684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DODÁVKA ZAHRNUJE</w:t>
      </w:r>
    </w:p>
    <w:p w14:paraId="785803BA" w14:textId="77777777" w:rsidR="00B43028" w:rsidRPr="00B43028" w:rsidRDefault="00B43028" w:rsidP="00B43028">
      <w:pPr>
        <w:numPr>
          <w:ilvl w:val="0"/>
          <w:numId w:val="7"/>
        </w:numPr>
      </w:pPr>
      <w:r w:rsidRPr="00B43028">
        <w:t>Nabíječka</w:t>
      </w:r>
    </w:p>
    <w:p w14:paraId="6393E53D" w14:textId="77777777" w:rsidR="00B43028" w:rsidRPr="00B43028" w:rsidRDefault="00B43028" w:rsidP="00B43028">
      <w:pPr>
        <w:numPr>
          <w:ilvl w:val="0"/>
          <w:numId w:val="7"/>
        </w:numPr>
      </w:pPr>
      <w:r w:rsidRPr="00B43028">
        <w:t>Adaptér pro pólové svorky</w:t>
      </w:r>
    </w:p>
    <w:p w14:paraId="3BCE39F0" w14:textId="77777777" w:rsidR="00B43028" w:rsidRPr="00B43028" w:rsidRDefault="00B43028" w:rsidP="00B43028">
      <w:pPr>
        <w:numPr>
          <w:ilvl w:val="0"/>
          <w:numId w:val="7"/>
        </w:numPr>
      </w:pPr>
      <w:r w:rsidRPr="00B43028">
        <w:t>Adaptér pro kruhové svorky (včetně pojistky)</w:t>
      </w:r>
    </w:p>
    <w:p w14:paraId="719191CA" w14:textId="77777777" w:rsidR="00B43028" w:rsidRPr="00B43028" w:rsidRDefault="00B43028" w:rsidP="00B43028">
      <w:pPr>
        <w:numPr>
          <w:ilvl w:val="0"/>
          <w:numId w:val="7"/>
        </w:numPr>
      </w:pPr>
      <w:r w:rsidRPr="00B43028">
        <w:t>Návod k obsluze</w:t>
      </w:r>
    </w:p>
    <w:p w14:paraId="7892D7E8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POPIS PRODUKTU</w:t>
      </w:r>
    </w:p>
    <w:p w14:paraId="3471E448" w14:textId="77777777" w:rsidR="00B43028" w:rsidRPr="00B43028" w:rsidRDefault="00B43028" w:rsidP="00B43028">
      <w:r w:rsidRPr="00B43028">
        <w:rPr>
          <w:b/>
          <w:bCs/>
        </w:rPr>
        <w:t>POPIS NABÍJEČKY</w:t>
      </w:r>
    </w:p>
    <w:p w14:paraId="104F6185" w14:textId="46E07A75" w:rsidR="00B43028" w:rsidRPr="00B43028" w:rsidRDefault="00B43028" w:rsidP="00B43028">
      <w:r w:rsidRPr="00B43028">
        <w:lastRenderedPageBreak/>
        <w:drawing>
          <wp:inline distT="0" distB="0" distL="0" distR="0" wp14:anchorId="3B7394DA" wp14:editId="59525700">
            <wp:extent cx="133350" cy="133350"/>
            <wp:effectExtent l="0" t="0" r="0" b="0"/>
            <wp:docPr id="768055135" name="Obrázek 30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CEA1B" w14:textId="61AAA2F7" w:rsidR="00B43028" w:rsidRPr="00B43028" w:rsidRDefault="00B43028" w:rsidP="00B43028">
      <w:r w:rsidRPr="00B43028">
        <mc:AlternateContent>
          <mc:Choice Requires="wps">
            <w:drawing>
              <wp:inline distT="0" distB="0" distL="0" distR="0" wp14:anchorId="5C2232C7" wp14:editId="06CF8193">
                <wp:extent cx="6791325" cy="5943600"/>
                <wp:effectExtent l="0" t="0" r="0" b="0"/>
                <wp:docPr id="2061956072" name="Obdélník 29" descr="ANSMANN-BC-6-12V-Inteligentní-Car-Baterie-Nabíječka-obr-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791325" cy="594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76A5536" id="Obdélník 29" o:spid="_x0000_s1026" alt="ANSMANN-BC-6-12V-Inteligentní-Car-Baterie-Nabíječka-obr- (1)" style="width:534.75pt;height:4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178DEFE4" w14:textId="77777777" w:rsidR="00B43028" w:rsidRPr="00B43028" w:rsidRDefault="00B43028" w:rsidP="00B43028">
      <w:r w:rsidRPr="00B43028">
        <w:t>Nabíječka olověných baterií se skládá z následujících součástí (viz obrázek nabíječky olověných baterií):</w:t>
      </w:r>
    </w:p>
    <w:p w14:paraId="3B38CEC0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Pólové svorky</w:t>
      </w:r>
    </w:p>
    <w:p w14:paraId="0D607C30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LCD displej</w:t>
      </w:r>
    </w:p>
    <w:p w14:paraId="4988E825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"Tlačítko módu</w:t>
      </w:r>
    </w:p>
    <w:p w14:paraId="243EC1D0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Napájecí kabel</w:t>
      </w:r>
    </w:p>
    <w:p w14:paraId="169E1165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Kruhový terminál (nabíjení baterie motocyklu)</w:t>
      </w:r>
    </w:p>
    <w:p w14:paraId="490E1872" w14:textId="77777777" w:rsidR="00B43028" w:rsidRPr="00B43028" w:rsidRDefault="00B43028" w:rsidP="00B43028">
      <w:pPr>
        <w:numPr>
          <w:ilvl w:val="0"/>
          <w:numId w:val="8"/>
        </w:numPr>
      </w:pPr>
      <w:r w:rsidRPr="00B43028">
        <w:t>Závěsné oko (na zadní straně nabíječky)</w:t>
      </w:r>
    </w:p>
    <w:p w14:paraId="3CCCB591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lastRenderedPageBreak/>
        <w:t>ZOBRAZOVACÍ SYMBOLY</w:t>
      </w:r>
    </w:p>
    <w:p w14:paraId="145E4196" w14:textId="3372F3FD" w:rsidR="00B43028" w:rsidRPr="00B43028" w:rsidRDefault="00B43028" w:rsidP="00B43028">
      <w:r w:rsidRPr="00B43028">
        <mc:AlternateContent>
          <mc:Choice Requires="wps">
            <w:drawing>
              <wp:inline distT="0" distB="0" distL="0" distR="0" wp14:anchorId="2702F65A" wp14:editId="41A6B4CD">
                <wp:extent cx="3028950" cy="2524125"/>
                <wp:effectExtent l="0" t="0" r="0" b="0"/>
                <wp:docPr id="1609786583" name="Obdélník 28" descr="ANSMANN-BC-6-12V-Inteligentní-Car-Baterie-Nabíječka-obr- (2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0" cy="2524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E607FA" id="Obdélník 28" o:spid="_x0000_s1026" alt="ANSMANN-BC-6-12V-Inteligentní-Car-Baterie-Nabíječka-obr- (2)" style="width:238.5pt;height:19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</w:p>
    <w:p w14:paraId="7F06DD06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A.</w:t>
      </w:r>
      <w:r w:rsidRPr="00B43028">
        <w:t> Nabíjení 12V baterie (olověné a gelové baterie).</w:t>
      </w:r>
    </w:p>
    <w:p w14:paraId="455A1E99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B.</w:t>
      </w:r>
      <w:r w:rsidRPr="00B43028">
        <w:t> Nabíjení 12 V AGM baterie/zimní režim (pro olověné a gelové baterie).</w:t>
      </w:r>
    </w:p>
    <w:p w14:paraId="2D54B152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C.</w:t>
      </w:r>
      <w:r w:rsidRPr="00B43028">
        <w:t xml:space="preserve"> Nabíjení 12V baterie se sníženým nabíjecím proudem </w:t>
      </w:r>
      <w:proofErr w:type="gramStart"/>
      <w:r w:rsidRPr="00B43028">
        <w:t>1A</w:t>
      </w:r>
      <w:proofErr w:type="gramEnd"/>
      <w:r w:rsidRPr="00B43028">
        <w:t xml:space="preserve"> (olověné, AGM a gelové baterie).</w:t>
      </w:r>
    </w:p>
    <w:p w14:paraId="2523532F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D.</w:t>
      </w:r>
      <w:r w:rsidRPr="00B43028">
        <w:t> Nabíjení 12 V baterie (LiFePO4, LFP).</w:t>
      </w:r>
    </w:p>
    <w:p w14:paraId="573AF4FC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E.</w:t>
      </w:r>
      <w:r w:rsidRPr="00B43028">
        <w:t xml:space="preserve"> Nabíjecí </w:t>
      </w:r>
      <w:proofErr w:type="spellStart"/>
      <w:r w:rsidRPr="00B43028">
        <w:t>voltage</w:t>
      </w:r>
      <w:proofErr w:type="spellEnd"/>
      <w:r w:rsidRPr="00B43028">
        <w:t xml:space="preserve"> ve voltech/baterie vadná (BAD) / plně nabitá (FUL) / zkrat na svorkách nebo připojená se špatnou polaritou (</w:t>
      </w:r>
      <w:proofErr w:type="spellStart"/>
      <w:r w:rsidRPr="00B43028">
        <w:t>Err</w:t>
      </w:r>
      <w:proofErr w:type="spellEnd"/>
      <w:r w:rsidRPr="00B43028">
        <w:t>)</w:t>
      </w:r>
    </w:p>
    <w:p w14:paraId="0BD54942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F.</w:t>
      </w:r>
      <w:r w:rsidRPr="00B43028">
        <w:t> Nabíjení 6V baterie (AGM, olověné a gelové baterie).</w:t>
      </w:r>
    </w:p>
    <w:p w14:paraId="10681710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G.</w:t>
      </w:r>
      <w:r w:rsidRPr="00B43028">
        <w:t xml:space="preserve"> Obnovení nabíjecí kapacity vybitých olověných akumulátorů zvýšeným nabíjecím </w:t>
      </w:r>
      <w:proofErr w:type="spellStart"/>
      <w:r w:rsidRPr="00B43028">
        <w:t>objtage</w:t>
      </w:r>
      <w:proofErr w:type="spellEnd"/>
      <w:r w:rsidRPr="00B43028">
        <w:t xml:space="preserve"> nebo snadno hluboce vybité baterie.</w:t>
      </w:r>
    </w:p>
    <w:p w14:paraId="04496921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H.</w:t>
      </w:r>
      <w:r w:rsidRPr="00B43028">
        <w:t> </w:t>
      </w:r>
      <w:proofErr w:type="spellStart"/>
      <w:r w:rsidRPr="00B43028">
        <w:t>svtage</w:t>
      </w:r>
      <w:proofErr w:type="spellEnd"/>
      <w:r w:rsidRPr="00B43028">
        <w:t xml:space="preserve"> režim napájení/napájení (vhodné pouze pro 12 V!)</w:t>
      </w:r>
    </w:p>
    <w:p w14:paraId="0F52BFD4" w14:textId="77777777" w:rsidR="00B43028" w:rsidRPr="00B43028" w:rsidRDefault="00B43028" w:rsidP="00B43028">
      <w:pPr>
        <w:numPr>
          <w:ilvl w:val="0"/>
          <w:numId w:val="9"/>
        </w:numPr>
      </w:pPr>
      <w:r w:rsidRPr="00B43028">
        <w:rPr>
          <w:b/>
          <w:bCs/>
        </w:rPr>
        <w:t>I.</w:t>
      </w:r>
      <w:r w:rsidRPr="00B43028">
        <w:t> Stav nabití baterie v procentech (1 bar = 20 %) a proces nabíjení</w:t>
      </w:r>
    </w:p>
    <w:p w14:paraId="7495DB44" w14:textId="77777777" w:rsidR="00B43028" w:rsidRPr="00B43028" w:rsidRDefault="00B43028" w:rsidP="00B43028">
      <w:pPr>
        <w:numPr>
          <w:ilvl w:val="1"/>
          <w:numId w:val="9"/>
        </w:numPr>
      </w:pPr>
      <w:r w:rsidRPr="00B43028">
        <w:t>Proužek svítí = baterie dosáhla stavu nabití</w:t>
      </w:r>
    </w:p>
    <w:p w14:paraId="3409A2D6" w14:textId="77777777" w:rsidR="00B43028" w:rsidRPr="00B43028" w:rsidRDefault="00B43028" w:rsidP="00B43028">
      <w:pPr>
        <w:numPr>
          <w:ilvl w:val="1"/>
          <w:numId w:val="9"/>
        </w:numPr>
      </w:pPr>
      <w:r w:rsidRPr="00B43028">
        <w:t>Lišta v symbolu baterie bliká = a baterie se mění na další stav nabití.</w:t>
      </w:r>
    </w:p>
    <w:p w14:paraId="70B8AB34" w14:textId="77777777" w:rsidR="00B43028" w:rsidRPr="00B43028" w:rsidRDefault="00B43028" w:rsidP="00B43028">
      <w:pPr>
        <w:numPr>
          <w:ilvl w:val="1"/>
          <w:numId w:val="9"/>
        </w:numPr>
      </w:pPr>
      <w:r w:rsidRPr="00B43028">
        <w:t>Všechny proužky svítí = baterie je plně nabitá</w:t>
      </w:r>
    </w:p>
    <w:p w14:paraId="778CE452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NABÍJECÍ PROGRAMY</w:t>
      </w:r>
    </w:p>
    <w:p w14:paraId="7320167F" w14:textId="77777777" w:rsidR="00B43028" w:rsidRPr="00B43028" w:rsidRDefault="00B43028" w:rsidP="00B43028">
      <w:r w:rsidRPr="00B43028">
        <w:rPr>
          <w:b/>
          <w:bCs/>
        </w:rPr>
        <w:t>NORMA</w:t>
      </w:r>
      <w:r w:rsidRPr="00B43028">
        <w:br/>
        <w:t>Pro přepínání mezi standardními nabíjecími programy stačí krátce stisknout tlačítko „Mode“. Nabíječka ukládá naposledy zvolený standardní nabíjecí program. Toto bude automaticky zvoleno po opětovném zasunutí zástrčky do zásuvky.</w:t>
      </w:r>
    </w:p>
    <w:p w14:paraId="310BF7F4" w14:textId="77777777" w:rsidR="00B43028" w:rsidRPr="00B43028" w:rsidRDefault="00B43028" w:rsidP="00B43028">
      <w:proofErr w:type="spellStart"/>
      <w:r w:rsidRPr="00B43028">
        <w:t>Advertisements</w:t>
      </w:r>
      <w:proofErr w:type="spellEnd"/>
    </w:p>
    <w:p w14:paraId="3334222F" w14:textId="04AFC467" w:rsidR="00B43028" w:rsidRPr="00B43028" w:rsidRDefault="00B43028" w:rsidP="00B43028">
      <w:r w:rsidRPr="00B43028">
        <w:lastRenderedPageBreak/>
        <w:drawing>
          <wp:inline distT="0" distB="0" distL="0" distR="0" wp14:anchorId="37B1B06A" wp14:editId="5A22D0C4">
            <wp:extent cx="133350" cy="133350"/>
            <wp:effectExtent l="0" t="0" r="0" b="0"/>
            <wp:docPr id="1603683159" name="Obrázek 27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0370B" w14:textId="77777777" w:rsidR="00B43028" w:rsidRPr="00B43028" w:rsidRDefault="00B43028" w:rsidP="00B43028">
      <w:pPr>
        <w:numPr>
          <w:ilvl w:val="0"/>
          <w:numId w:val="10"/>
        </w:numPr>
      </w:pPr>
      <w:r w:rsidRPr="00B43028">
        <w:rPr>
          <w:b/>
          <w:bCs/>
        </w:rPr>
        <w:t>A. 12 V STD:</w:t>
      </w:r>
      <w:r w:rsidRPr="00B43028">
        <w:t> nabíjecí program pro olověné akumulátory a gelové akumulátory. Po prvním použití nabíječky se na displeji zobrazí 12 V STD.</w:t>
      </w:r>
    </w:p>
    <w:p w14:paraId="731C9642" w14:textId="77777777" w:rsidR="00B43028" w:rsidRPr="00B43028" w:rsidRDefault="00B43028" w:rsidP="00B43028">
      <w:pPr>
        <w:numPr>
          <w:ilvl w:val="0"/>
          <w:numId w:val="10"/>
        </w:numPr>
      </w:pPr>
      <w:r w:rsidRPr="00B43028">
        <w:rPr>
          <w:b/>
          <w:bCs/>
        </w:rPr>
        <w:t>B. 12 V AGM/C:</w:t>
      </w:r>
      <w:r w:rsidRPr="00B43028">
        <w:t> nabíjecí program pro baterie AGM a doporučený program nabíjení v chladném počasí (okolní teplota -</w:t>
      </w:r>
      <w:proofErr w:type="gramStart"/>
      <w:r w:rsidRPr="00B43028">
        <w:t>20°C</w:t>
      </w:r>
      <w:proofErr w:type="gramEnd"/>
      <w:r w:rsidRPr="00B43028">
        <w:t xml:space="preserve"> – +</w:t>
      </w:r>
      <w:proofErr w:type="gramStart"/>
      <w:r w:rsidRPr="00B43028">
        <w:t>5°C</w:t>
      </w:r>
      <w:proofErr w:type="gramEnd"/>
      <w:r w:rsidRPr="00B43028">
        <w:t>) pro normální olověné baterie.</w:t>
      </w:r>
    </w:p>
    <w:p w14:paraId="2ABD4628" w14:textId="77777777" w:rsidR="00B43028" w:rsidRPr="00B43028" w:rsidRDefault="00B43028" w:rsidP="00B43028">
      <w:pPr>
        <w:numPr>
          <w:ilvl w:val="0"/>
          <w:numId w:val="10"/>
        </w:numPr>
      </w:pPr>
      <w:r w:rsidRPr="00B43028">
        <w:rPr>
          <w:b/>
          <w:bCs/>
        </w:rPr>
        <w:t>C. 12 VM:</w:t>
      </w:r>
      <w:r w:rsidRPr="00B43028">
        <w:t> nabíjecí program pro baterie s malou kapacitou (viz „Technické údaje“) a pro udržovací nabíjení všech baterií uvedených v bodě 3. „Použití k určenému účelu“.</w:t>
      </w:r>
    </w:p>
    <w:p w14:paraId="3A3940D4" w14:textId="77777777" w:rsidR="00B43028" w:rsidRPr="00B43028" w:rsidRDefault="00B43028" w:rsidP="00B43028">
      <w:pPr>
        <w:numPr>
          <w:ilvl w:val="0"/>
          <w:numId w:val="10"/>
        </w:numPr>
      </w:pPr>
      <w:r w:rsidRPr="00B43028">
        <w:rPr>
          <w:b/>
          <w:bCs/>
        </w:rPr>
        <w:t>D. 12 V LFP:</w:t>
      </w:r>
      <w:r w:rsidRPr="00B43028">
        <w:t> nabíjecí program pro lithium-</w:t>
      </w:r>
      <w:proofErr w:type="spellStart"/>
      <w:r w:rsidRPr="00B43028">
        <w:t>železofosfátové</w:t>
      </w:r>
      <w:proofErr w:type="spellEnd"/>
      <w:r w:rsidRPr="00B43028">
        <w:t xml:space="preserve"> baterie (LiFePO4 a LFP).</w:t>
      </w:r>
    </w:p>
    <w:p w14:paraId="4178C5C1" w14:textId="77777777" w:rsidR="00B43028" w:rsidRPr="00B43028" w:rsidRDefault="00B43028" w:rsidP="00B43028">
      <w:r w:rsidRPr="00B43028">
        <w:rPr>
          <w:b/>
          <w:bCs/>
        </w:rPr>
        <w:t>SPECIÁLNÍ</w:t>
      </w:r>
      <w:r w:rsidRPr="00B43028">
        <w:rPr>
          <w:b/>
          <w:bCs/>
        </w:rPr>
        <w:br/>
      </w:r>
      <w:r w:rsidRPr="00B43028">
        <w:t>Chcete-li vstoupit do režimu pro speciální nabíjecí programy, musíte stisknout tlačítko „Mode“ po dobu přibližně 5 sekund. Pro přepínání mezi speciálními režimy stačí krátce stisknout tlačítko. Chcete-li se vrátit ke standardním nabíjecím programům, musíte stisknout tlačítko „Mode“ po dobu přibližně 5 sekund nebo odpojit nabíječku ze sítě.</w:t>
      </w:r>
    </w:p>
    <w:p w14:paraId="5147548E" w14:textId="77777777" w:rsidR="00B43028" w:rsidRPr="00B43028" w:rsidRDefault="00B43028" w:rsidP="00B43028">
      <w:pPr>
        <w:numPr>
          <w:ilvl w:val="0"/>
          <w:numId w:val="11"/>
        </w:numPr>
      </w:pPr>
      <w:r w:rsidRPr="00B43028">
        <w:rPr>
          <w:b/>
          <w:bCs/>
        </w:rPr>
        <w:t>F. 6 V STD:</w:t>
      </w:r>
      <w:r w:rsidRPr="00B43028">
        <w:t> nabíjecí program pro AGM, olověné a gelové baterie.</w:t>
      </w:r>
    </w:p>
    <w:p w14:paraId="3883A474" w14:textId="77777777" w:rsidR="00B43028" w:rsidRPr="00B43028" w:rsidRDefault="00B43028" w:rsidP="00B43028">
      <w:pPr>
        <w:numPr>
          <w:ilvl w:val="0"/>
          <w:numId w:val="11"/>
        </w:numPr>
      </w:pPr>
      <w:r w:rsidRPr="00B43028">
        <w:rPr>
          <w:b/>
          <w:bCs/>
        </w:rPr>
        <w:t>G. RECOND:</w:t>
      </w:r>
      <w:r w:rsidRPr="00B43028">
        <w:t xml:space="preserve"> nabíjecí program se zvýšeným koncem nabíjení </w:t>
      </w:r>
      <w:proofErr w:type="spellStart"/>
      <w:r w:rsidRPr="00B43028">
        <w:t>objtage</w:t>
      </w:r>
      <w:proofErr w:type="spellEnd"/>
      <w:r w:rsidRPr="00B43028">
        <w:t xml:space="preserve"> a nabíjení konstantním proudem. Tento režim lze použít pouze k obnovení nabíjecí kapacity hluboce vybitých </w:t>
      </w:r>
      <w:proofErr w:type="gramStart"/>
      <w:r w:rsidRPr="00B43028">
        <w:t>12V</w:t>
      </w:r>
      <w:proofErr w:type="gramEnd"/>
      <w:r w:rsidRPr="00B43028">
        <w:t xml:space="preserve"> olověných akumulátorů a musí být pod dohledem. Dodržujte pokyny výrobce baterie.</w:t>
      </w:r>
    </w:p>
    <w:p w14:paraId="2D48B9F4" w14:textId="77777777" w:rsidR="00B43028" w:rsidRPr="00B43028" w:rsidRDefault="00B43028" w:rsidP="00B43028">
      <w:pPr>
        <w:numPr>
          <w:ilvl w:val="0"/>
          <w:numId w:val="11"/>
        </w:numPr>
      </w:pPr>
      <w:r w:rsidRPr="00B43028">
        <w:rPr>
          <w:b/>
          <w:bCs/>
        </w:rPr>
        <w:t>H. DODÁVKA:</w:t>
      </w:r>
      <w:r w:rsidRPr="00B43028">
        <w:t xml:space="preserve"> pro spotřebiče, které jsou obvykle provozovány na 12 V zásuvce vozidla nebo k napájení </w:t>
      </w:r>
      <w:proofErr w:type="spellStart"/>
      <w:r w:rsidRPr="00B43028">
        <w:t>zvtage</w:t>
      </w:r>
      <w:proofErr w:type="spellEnd"/>
      <w:r w:rsidRPr="00B43028">
        <w:t xml:space="preserve"> do vozidla s vyjmutou baterií. POZOR: startování motoru není přípustné!</w:t>
      </w:r>
    </w:p>
    <w:p w14:paraId="5A1287E0" w14:textId="77777777" w:rsidR="00B43028" w:rsidRPr="00B43028" w:rsidRDefault="00B43028" w:rsidP="00B43028">
      <w:r w:rsidRPr="00B43028">
        <w:rPr>
          <w:b/>
          <w:bCs/>
        </w:rPr>
        <w:t>PLNĚ AUTOMATICKÉ INTELIGENTNÍ 10 KROKOVÉ NABÍJENÍ</w:t>
      </w:r>
    </w:p>
    <w:p w14:paraId="13F38C19" w14:textId="209F9243" w:rsidR="00B43028" w:rsidRPr="00B43028" w:rsidRDefault="00B43028" w:rsidP="00B43028">
      <w:r w:rsidRPr="00B43028">
        <mc:AlternateContent>
          <mc:Choice Requires="wps">
            <w:drawing>
              <wp:inline distT="0" distB="0" distL="0" distR="0" wp14:anchorId="36C9A48E" wp14:editId="5D6FAF29">
                <wp:extent cx="8639175" cy="2743200"/>
                <wp:effectExtent l="0" t="0" r="0" b="0"/>
                <wp:docPr id="717981863" name="Obdélník 26" descr="ANSMANN-BC-6-12V-Inteligentní-Car-Baterie-Nabíječka-obr- (3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8639175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131BED" id="Obdélník 26" o:spid="_x0000_s1026" alt="ANSMANN-BC-6-12V-Inteligentní-Car-Baterie-Nabíječka-obr- (3)" style="width:680.25pt;height:3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015247E5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lastRenderedPageBreak/>
        <w:t>Krok 1/Kontrola baterie:</w:t>
      </w:r>
      <w:r w:rsidRPr="00B43028">
        <w:t> po zvolení režimu nabíjení nabíječka zkontroluje stav baterie.</w:t>
      </w:r>
    </w:p>
    <w:p w14:paraId="4C9CC121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2/</w:t>
      </w:r>
      <w:proofErr w:type="spellStart"/>
      <w:r w:rsidRPr="00B43028">
        <w:rPr>
          <w:b/>
          <w:bCs/>
        </w:rPr>
        <w:t>Desulfatizace</w:t>
      </w:r>
      <w:proofErr w:type="spellEnd"/>
      <w:r w:rsidRPr="00B43028">
        <w:rPr>
          <w:b/>
          <w:bCs/>
        </w:rPr>
        <w:t>:</w:t>
      </w:r>
      <w:r w:rsidRPr="00B43028">
        <w:t xml:space="preserve"> automatická detekce </w:t>
      </w:r>
      <w:proofErr w:type="spellStart"/>
      <w:r w:rsidRPr="00B43028">
        <w:t>sulfátovaných</w:t>
      </w:r>
      <w:proofErr w:type="spellEnd"/>
      <w:r w:rsidRPr="00B43028">
        <w:t xml:space="preserve"> olověných baterií. Pulsování proudu a </w:t>
      </w:r>
      <w:proofErr w:type="spellStart"/>
      <w:r w:rsidRPr="00B43028">
        <w:t>objtage</w:t>
      </w:r>
      <w:proofErr w:type="spellEnd"/>
      <w:r w:rsidRPr="00B43028">
        <w:t xml:space="preserve"> rozpouští síran z olověných desek baterie, aby se obnovila maximální kapacita baterie.</w:t>
      </w:r>
    </w:p>
    <w:p w14:paraId="34A9FDE2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3/Obnovení:</w:t>
      </w:r>
      <w:r w:rsidRPr="00B43028">
        <w:t xml:space="preserve"> jemným </w:t>
      </w:r>
      <w:proofErr w:type="spellStart"/>
      <w:r w:rsidRPr="00B43028">
        <w:t>přednabíjecím</w:t>
      </w:r>
      <w:proofErr w:type="spellEnd"/>
      <w:r w:rsidRPr="00B43028">
        <w:t xml:space="preserve"> proudem se nabíjejí starší nebo málo používané baterie, čímž dochází k jejich reaktivaci.</w:t>
      </w:r>
    </w:p>
    <w:p w14:paraId="787DA5CF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4/Reaktivační poplatek:</w:t>
      </w:r>
      <w:r w:rsidRPr="00B43028">
        <w:t> šetrné nabíjení baterie zvýšeným nabíjecím proudem.</w:t>
      </w:r>
    </w:p>
    <w:p w14:paraId="074EE6D2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5/Analýza:</w:t>
      </w:r>
      <w:r w:rsidRPr="00B43028">
        <w:t xml:space="preserve"> vypnutí nabíjecího proudu pro kontrolu otevřeného obvodu </w:t>
      </w:r>
      <w:proofErr w:type="spellStart"/>
      <w:r w:rsidRPr="00B43028">
        <w:t>objtage</w:t>
      </w:r>
      <w:proofErr w:type="spellEnd"/>
      <w:r w:rsidRPr="00B43028">
        <w:t>.</w:t>
      </w:r>
    </w:p>
    <w:p w14:paraId="78F9BA10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6/ Aktivační poplatek:</w:t>
      </w:r>
      <w:r w:rsidRPr="00B43028">
        <w:t> obnovení zvýšeného nabíjecího proudu při přípravě na hlavní nabíjení.</w:t>
      </w:r>
    </w:p>
    <w:p w14:paraId="1F63E55C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7/Hlavní nabíjení:</w:t>
      </w:r>
      <w:r w:rsidRPr="00B43028">
        <w:t> nabíjení konstantním proudem s maximálním nabíjecím proudem.</w:t>
      </w:r>
    </w:p>
    <w:p w14:paraId="5662C37A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8/Optimalizace nabíjení:</w:t>
      </w:r>
      <w:r w:rsidRPr="00B43028">
        <w:t> nabíjecí proud se postupně snižuje, až dosáhne max. možná kapacita baterie.</w:t>
      </w:r>
    </w:p>
    <w:p w14:paraId="25F1FCFC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9/</w:t>
      </w:r>
      <w:proofErr w:type="spellStart"/>
      <w:r w:rsidRPr="00B43028">
        <w:rPr>
          <w:b/>
          <w:bCs/>
        </w:rPr>
        <w:t>svtage</w:t>
      </w:r>
      <w:proofErr w:type="spellEnd"/>
      <w:r w:rsidRPr="00B43028">
        <w:rPr>
          <w:b/>
          <w:bCs/>
        </w:rPr>
        <w:t xml:space="preserve"> zkontrolovat:</w:t>
      </w:r>
      <w:r w:rsidRPr="00B43028">
        <w:t> zkontroluje se stav nabití baterie.</w:t>
      </w:r>
    </w:p>
    <w:p w14:paraId="4F8304F8" w14:textId="77777777" w:rsidR="00B43028" w:rsidRPr="00B43028" w:rsidRDefault="00B43028" w:rsidP="00B43028">
      <w:pPr>
        <w:numPr>
          <w:ilvl w:val="0"/>
          <w:numId w:val="12"/>
        </w:numPr>
      </w:pPr>
      <w:r w:rsidRPr="00B43028">
        <w:rPr>
          <w:b/>
          <w:bCs/>
        </w:rPr>
        <w:t>Krok 10/Údržbový poplatek:</w:t>
      </w:r>
      <w:r w:rsidRPr="00B43028">
        <w:t> v případě potřeby se provede pulzní udržovací nabíjení, které zabrání vybití baterie.</w:t>
      </w:r>
    </w:p>
    <w:p w14:paraId="70628B7D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PŘIPOJENÍ K BATERII</w:t>
      </w:r>
    </w:p>
    <w:p w14:paraId="0F8E1BBF" w14:textId="77777777" w:rsidR="00B43028" w:rsidRPr="00B43028" w:rsidRDefault="00B43028" w:rsidP="00B43028">
      <w:pPr>
        <w:numPr>
          <w:ilvl w:val="0"/>
          <w:numId w:val="13"/>
        </w:numPr>
      </w:pPr>
      <w:r w:rsidRPr="00B43028">
        <w:t xml:space="preserve">Začněte tím, že se ujistěte, že vaše baterie je </w:t>
      </w:r>
      <w:proofErr w:type="gramStart"/>
      <w:r w:rsidRPr="00B43028">
        <w:t>6V</w:t>
      </w:r>
      <w:proofErr w:type="gramEnd"/>
      <w:r w:rsidRPr="00B43028">
        <w:t xml:space="preserve"> nebo </w:t>
      </w:r>
      <w:proofErr w:type="gramStart"/>
      <w:r w:rsidRPr="00B43028">
        <w:t>12V</w:t>
      </w:r>
      <w:proofErr w:type="gramEnd"/>
      <w:r w:rsidRPr="00B43028">
        <w:t>.</w:t>
      </w:r>
    </w:p>
    <w:p w14:paraId="59CB2010" w14:textId="77777777" w:rsidR="00B43028" w:rsidRPr="00B43028" w:rsidRDefault="00B43028" w:rsidP="00B43028">
      <w:pPr>
        <w:numPr>
          <w:ilvl w:val="0"/>
          <w:numId w:val="13"/>
        </w:numPr>
      </w:pPr>
      <w:r w:rsidRPr="00B43028">
        <w:t xml:space="preserve">Nenabíjejte žádné baterie jiným provozním </w:t>
      </w:r>
      <w:proofErr w:type="spellStart"/>
      <w:r w:rsidRPr="00B43028">
        <w:t>objememtages</w:t>
      </w:r>
      <w:proofErr w:type="spellEnd"/>
      <w:r w:rsidRPr="00B43028">
        <w:t>!</w:t>
      </w:r>
    </w:p>
    <w:p w14:paraId="6099F00F" w14:textId="77777777" w:rsidR="00B43028" w:rsidRPr="00B43028" w:rsidRDefault="00B43028" w:rsidP="00B43028">
      <w:pPr>
        <w:numPr>
          <w:ilvl w:val="0"/>
          <w:numId w:val="13"/>
        </w:numPr>
      </w:pPr>
      <w:r w:rsidRPr="00B43028">
        <w:t xml:space="preserve">Tato nabíječka baterií je dodávána s funkcí automatického testování baterie: když není připojen síťový proud, displej zobrazuje skutečný objem </w:t>
      </w:r>
      <w:proofErr w:type="spellStart"/>
      <w:r w:rsidRPr="00B43028">
        <w:t>baterietage</w:t>
      </w:r>
      <w:proofErr w:type="spellEnd"/>
      <w:r w:rsidRPr="00B43028">
        <w:t xml:space="preserve"> (od 8 V do 15 V).</w:t>
      </w:r>
    </w:p>
    <w:p w14:paraId="0C9B5F05" w14:textId="77777777" w:rsidR="00B43028" w:rsidRPr="00B43028" w:rsidRDefault="00B43028" w:rsidP="00B43028">
      <w:r w:rsidRPr="00B43028">
        <w:rPr>
          <w:b/>
          <w:bCs/>
        </w:rPr>
        <w:t>STANDARDNÍ PROGRAMY NABÍJENÍ (12 V)</w:t>
      </w:r>
      <w:r w:rsidRPr="00B43028">
        <w:br/>
        <w:t>Abyste zabránili vzniku jisker při připojování nebo odpojování baterie, připojte nejprve svorky nebo O-kroužky k baterii a teprve potom zapojte nabíječku do zásuvky. Postupujte prosím následovně:</w:t>
      </w:r>
    </w:p>
    <w:p w14:paraId="3F99080D" w14:textId="77777777" w:rsidR="00B43028" w:rsidRPr="00B43028" w:rsidRDefault="00B43028" w:rsidP="00B43028">
      <w:proofErr w:type="spellStart"/>
      <w:r w:rsidRPr="00B43028">
        <w:t>Advertisements</w:t>
      </w:r>
      <w:proofErr w:type="spellEnd"/>
    </w:p>
    <w:p w14:paraId="6CD6AE44" w14:textId="53860B08" w:rsidR="00B43028" w:rsidRPr="00B43028" w:rsidRDefault="00B43028" w:rsidP="00B43028">
      <w:r w:rsidRPr="00B43028">
        <w:drawing>
          <wp:inline distT="0" distB="0" distL="0" distR="0" wp14:anchorId="70BAB173" wp14:editId="29F91421">
            <wp:extent cx="133350" cy="133350"/>
            <wp:effectExtent l="0" t="0" r="0" b="0"/>
            <wp:docPr id="1594329558" name="Obrázek 25" descr="Ezo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Ezoic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854DA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t>V případě potřeby odpojte baterii od elektrického obvodu (dodržujte pokyny výrobce vozidla).</w:t>
      </w:r>
    </w:p>
    <w:p w14:paraId="260BE346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lastRenderedPageBreak/>
        <w:t>Začněte připojením červeného kabelu ke kladnému pólu, poté připojte černý kabel k uzemňovacímu bodu automobilu (v případě vestavěné baterie) nebo k zápornému pólu baterie (v případě vyjmuté baterie).</w:t>
      </w:r>
    </w:p>
    <w:p w14:paraId="311AB120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t>Nyní připojte nabíječku do zásuvky. Pokud je baterie připojena s nesprávnou polaritou nebo v případě zkratu, rozsvítí se na svorkách „</w:t>
      </w:r>
      <w:proofErr w:type="spellStart"/>
      <w:r w:rsidRPr="00B43028">
        <w:t>Err</w:t>
      </w:r>
      <w:proofErr w:type="spellEnd"/>
      <w:r w:rsidRPr="00B43028">
        <w:t>“.</w:t>
      </w:r>
    </w:p>
    <w:p w14:paraId="6809E80C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t>Zvolte požadovaný nabíjecí program (viz 5.1 „Standardní nabíjecí programy“).</w:t>
      </w:r>
    </w:p>
    <w:p w14:paraId="5F1802E1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t>Po dokončení nabíjení se na displeji zobrazí „FUL“. Nabíječka se automaticky přepne na udržovací nabíjení.</w:t>
      </w:r>
    </w:p>
    <w:p w14:paraId="37334882" w14:textId="77777777" w:rsidR="00B43028" w:rsidRPr="00B43028" w:rsidRDefault="00B43028" w:rsidP="00B43028">
      <w:pPr>
        <w:numPr>
          <w:ilvl w:val="0"/>
          <w:numId w:val="14"/>
        </w:numPr>
      </w:pPr>
      <w:r w:rsidRPr="00B43028">
        <w:t>Pokud byste chtěli nabíječku znovu odpojit, začněte jejím odpojením od sítě, než odpojíte svorky od baterie.</w:t>
      </w:r>
    </w:p>
    <w:p w14:paraId="457163BD" w14:textId="77777777" w:rsidR="00B43028" w:rsidRPr="00B43028" w:rsidRDefault="00B43028" w:rsidP="00B43028">
      <w:r w:rsidRPr="00B43028">
        <w:rPr>
          <w:b/>
          <w:bCs/>
        </w:rPr>
        <w:t>POZNÁMKA:</w:t>
      </w:r>
      <w:r w:rsidRPr="00B43028">
        <w:br/>
        <w:t xml:space="preserve">Pokud necháte svorky připojené k baterii a pouze odpojíte nabíječku ze sítě, baterie se vybije rychleji, protože konstantní </w:t>
      </w:r>
      <w:proofErr w:type="spellStart"/>
      <w:proofErr w:type="gramStart"/>
      <w:r w:rsidRPr="00B43028">
        <w:t>obj.tagproběhne</w:t>
      </w:r>
      <w:proofErr w:type="spellEnd"/>
      <w:proofErr w:type="gramEnd"/>
      <w:r w:rsidRPr="00B43028">
        <w:t xml:space="preserve"> kontrola. Pokud nabíječku nepoužíváte, doporučujeme ji odpojit od baterie. Tato nabíječka baterií je dodávána s funkcí automatické paměti (MODE: STD/AGM/12 M/12LFP), to znamená, že jakmile je připojeno napájení střídavým proudem, spustí se v naposledy zvoleném režimu.</w:t>
      </w:r>
    </w:p>
    <w:p w14:paraId="2A0C3290" w14:textId="77777777" w:rsidR="00B43028" w:rsidRPr="00B43028" w:rsidRDefault="00B43028" w:rsidP="00B43028">
      <w:r w:rsidRPr="00B43028">
        <w:rPr>
          <w:b/>
          <w:bCs/>
        </w:rPr>
        <w:t>SPECIÁLNÍ PROGRAMY NABÍJENÍ (6 V, RECOND, NAPÁJENÍ)</w:t>
      </w:r>
    </w:p>
    <w:p w14:paraId="30FC7D2E" w14:textId="77777777" w:rsidR="00B43028" w:rsidRPr="00B43028" w:rsidRDefault="00B43028" w:rsidP="00B43028">
      <w:pPr>
        <w:numPr>
          <w:ilvl w:val="0"/>
          <w:numId w:val="15"/>
        </w:numPr>
      </w:pPr>
      <w:r w:rsidRPr="00B43028">
        <w:t>Připojte nabíječku k elektrické síti.</w:t>
      </w:r>
    </w:p>
    <w:p w14:paraId="615B1065" w14:textId="77777777" w:rsidR="00B43028" w:rsidRPr="00B43028" w:rsidRDefault="00B43028" w:rsidP="00B43028">
      <w:pPr>
        <w:numPr>
          <w:ilvl w:val="0"/>
          <w:numId w:val="15"/>
        </w:numPr>
      </w:pPr>
      <w:r w:rsidRPr="00B43028">
        <w:t>Přepněte do režimu pro speciální nabíjecí programy dlouhým stisknutím tlačítka „Mode“ (asi 5 sekund).</w:t>
      </w:r>
    </w:p>
    <w:p w14:paraId="7D90E5DA" w14:textId="77777777" w:rsidR="00B43028" w:rsidRPr="00B43028" w:rsidRDefault="00B43028" w:rsidP="00B43028">
      <w:pPr>
        <w:numPr>
          <w:ilvl w:val="0"/>
          <w:numId w:val="15"/>
        </w:numPr>
      </w:pPr>
      <w:r w:rsidRPr="00B43028">
        <w:t>Nyní vyberte požadovaný režim krátkým stisknutím tlačítka „Mode“ (6 V, RECOND, SUPPLY) a poté vytvořte spojení se správnou polaritou mezi baterií nebo spotřebičem a jedním z dodaných adaptérů.</w:t>
      </w:r>
    </w:p>
    <w:p w14:paraId="3ACEE35E" w14:textId="77777777" w:rsidR="00B43028" w:rsidRPr="00B43028" w:rsidRDefault="00B43028" w:rsidP="00B43028">
      <w:r w:rsidRPr="00B43028">
        <w:rPr>
          <w:b/>
          <w:bCs/>
        </w:rPr>
        <w:t>BEZPEČNOSTNÍ PRVKY</w:t>
      </w:r>
      <w:r w:rsidRPr="00B43028">
        <w:br/>
        <w:t>Tato nabíječka baterií má následující bezpečnostní funkce:</w:t>
      </w:r>
    </w:p>
    <w:p w14:paraId="2DF55AB3" w14:textId="77777777" w:rsidR="00B43028" w:rsidRPr="00B43028" w:rsidRDefault="00B43028" w:rsidP="00B43028">
      <w:pPr>
        <w:numPr>
          <w:ilvl w:val="0"/>
          <w:numId w:val="16"/>
        </w:numPr>
      </w:pPr>
      <w:r w:rsidRPr="00B43028">
        <w:t>Ochrana proti zkratu</w:t>
      </w:r>
    </w:p>
    <w:p w14:paraId="38A55ECB" w14:textId="77777777" w:rsidR="00B43028" w:rsidRPr="00B43028" w:rsidRDefault="00B43028" w:rsidP="00B43028">
      <w:pPr>
        <w:numPr>
          <w:ilvl w:val="0"/>
          <w:numId w:val="16"/>
        </w:numPr>
      </w:pPr>
      <w:r w:rsidRPr="00B43028">
        <w:t>Ochrana proti přetížení</w:t>
      </w:r>
    </w:p>
    <w:p w14:paraId="3B325C73" w14:textId="77777777" w:rsidR="00B43028" w:rsidRPr="00B43028" w:rsidRDefault="00B43028" w:rsidP="00B43028">
      <w:pPr>
        <w:numPr>
          <w:ilvl w:val="0"/>
          <w:numId w:val="16"/>
        </w:numPr>
      </w:pPr>
      <w:r w:rsidRPr="00B43028">
        <w:t>Ochrana proti přepólování</w:t>
      </w:r>
    </w:p>
    <w:p w14:paraId="1611854A" w14:textId="77777777" w:rsidR="00B43028" w:rsidRPr="00B43028" w:rsidRDefault="00B43028" w:rsidP="00B43028">
      <w:pPr>
        <w:numPr>
          <w:ilvl w:val="0"/>
          <w:numId w:val="16"/>
        </w:numPr>
      </w:pPr>
      <w:r w:rsidRPr="00B43028">
        <w:t>Ochrana proti přehřátí</w:t>
      </w:r>
    </w:p>
    <w:p w14:paraId="393335BC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ÚDRŽBA A PÉČE</w:t>
      </w:r>
    </w:p>
    <w:p w14:paraId="7CA13C91" w14:textId="77777777" w:rsidR="00B43028" w:rsidRPr="00B43028" w:rsidRDefault="00B43028" w:rsidP="00B43028">
      <w:r w:rsidRPr="00B43028">
        <w:t>Tato nabíječka vyžaduje pouze minimální údržbu. Jako u každého zařízení nebo nástroje prodlužují určitá opatření životnost nabíječky baterií.</w:t>
      </w:r>
    </w:p>
    <w:p w14:paraId="509D8D9F" w14:textId="77777777" w:rsidR="00B43028" w:rsidRPr="00B43028" w:rsidRDefault="00B43028" w:rsidP="00B43028">
      <w:pPr>
        <w:numPr>
          <w:ilvl w:val="0"/>
          <w:numId w:val="17"/>
        </w:numPr>
      </w:pPr>
      <w:r w:rsidRPr="00B43028">
        <w:t>Nabíječku skladujte na čistém a suchém místě.</w:t>
      </w:r>
    </w:p>
    <w:p w14:paraId="474EEBD8" w14:textId="77777777" w:rsidR="00B43028" w:rsidRPr="00B43028" w:rsidRDefault="00B43028" w:rsidP="00B43028">
      <w:pPr>
        <w:numPr>
          <w:ilvl w:val="0"/>
          <w:numId w:val="17"/>
        </w:numPr>
      </w:pPr>
      <w:r w:rsidRPr="00B43028">
        <w:lastRenderedPageBreak/>
        <w:t>Když kabel nepoužíváte, naviňte jej.</w:t>
      </w:r>
    </w:p>
    <w:p w14:paraId="39BAAA91" w14:textId="77777777" w:rsidR="00B43028" w:rsidRPr="00B43028" w:rsidRDefault="00B43028" w:rsidP="00B43028">
      <w:pPr>
        <w:numPr>
          <w:ilvl w:val="0"/>
          <w:numId w:val="17"/>
        </w:numPr>
      </w:pPr>
      <w:r w:rsidRPr="00B43028">
        <w:t xml:space="preserve">Očistěte kryt a kabel mírně </w:t>
      </w:r>
      <w:proofErr w:type="spellStart"/>
      <w:r w:rsidRPr="00B43028">
        <w:t>damp</w:t>
      </w:r>
      <w:proofErr w:type="spellEnd"/>
      <w:r w:rsidRPr="00B43028">
        <w:t xml:space="preserve"> tkanina.</w:t>
      </w:r>
    </w:p>
    <w:p w14:paraId="492E4222" w14:textId="77777777" w:rsidR="00B43028" w:rsidRPr="00B43028" w:rsidRDefault="00B43028" w:rsidP="00B43028">
      <w:pPr>
        <w:numPr>
          <w:ilvl w:val="0"/>
          <w:numId w:val="17"/>
        </w:numPr>
      </w:pPr>
      <w:r w:rsidRPr="00B43028">
        <w:t>Vyčistěte svorky roztokem vody a prášku do pečiva, abyste je chránili před korozí.</w:t>
      </w:r>
    </w:p>
    <w:p w14:paraId="0EABFACE" w14:textId="77777777" w:rsidR="00B43028" w:rsidRPr="00B43028" w:rsidRDefault="00B43028" w:rsidP="00B43028">
      <w:pPr>
        <w:numPr>
          <w:ilvl w:val="0"/>
          <w:numId w:val="17"/>
        </w:numPr>
      </w:pPr>
      <w:r w:rsidRPr="00B43028">
        <w:t>Pravidelně kontrolujte kabely, zda nejsou prasklé nebo jinak poškozeny, a případně je nechte vyměnit.</w:t>
      </w:r>
    </w:p>
    <w:p w14:paraId="76C16C40" w14:textId="77777777" w:rsidR="00B43028" w:rsidRPr="00B43028" w:rsidRDefault="00B43028" w:rsidP="00B43028">
      <w:r w:rsidRPr="00B43028">
        <w:rPr>
          <w:b/>
          <w:bCs/>
        </w:rPr>
        <w:t>POZNÁMKA</w:t>
      </w:r>
      <w:r w:rsidRPr="00B43028">
        <w:br/>
        <w:t>Před prováděním údržby a čištění se vždy ujistěte, že je nabíječka odpojena od sítě.</w:t>
      </w:r>
    </w:p>
    <w:p w14:paraId="7562D506" w14:textId="77777777" w:rsidR="00B43028" w:rsidRPr="00B43028" w:rsidRDefault="00B43028" w:rsidP="00B43028">
      <w:r w:rsidRPr="00B43028">
        <w:rPr>
          <w:b/>
          <w:bCs/>
        </w:rPr>
        <w:t>VAROVÁNÍ:</w:t>
      </w:r>
      <w:r w:rsidRPr="00B43028">
        <w:br/>
        <w:t>Všechny ostatní údržbářské práce by měl provádět pouze kvalifikovaný personál.</w:t>
      </w:r>
    </w:p>
    <w:p w14:paraId="6B933818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ŘEŠENÍ PROBLÉMŮ</w:t>
      </w:r>
    </w:p>
    <w:tbl>
      <w:tblPr>
        <w:tblW w:w="103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798"/>
        <w:gridCol w:w="3505"/>
        <w:gridCol w:w="3505"/>
      </w:tblGrid>
      <w:tr w:rsidR="00B43028" w:rsidRPr="00B43028" w14:paraId="5C2CD963" w14:textId="77777777" w:rsidTr="00B43028">
        <w:tc>
          <w:tcPr>
            <w:tcW w:w="72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DBE6BC" w14:textId="77777777" w:rsidR="00B43028" w:rsidRPr="00B43028" w:rsidRDefault="00B43028" w:rsidP="00B43028">
            <w:r w:rsidRPr="00B43028">
              <w:rPr>
                <w:b/>
                <w:bCs/>
              </w:rPr>
              <w:t>Chyba kód</w:t>
            </w:r>
          </w:p>
        </w:tc>
        <w:tc>
          <w:tcPr>
            <w:tcW w:w="147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42F7112" w14:textId="77777777" w:rsidR="00B43028" w:rsidRPr="00B43028" w:rsidRDefault="00B43028" w:rsidP="00B43028">
            <w:r w:rsidRPr="00B43028">
              <w:rPr>
                <w:b/>
                <w:bCs/>
              </w:rPr>
              <w:t>Situace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B1190E9" w14:textId="77777777" w:rsidR="00B43028" w:rsidRPr="00B43028" w:rsidRDefault="00B43028" w:rsidP="00B43028">
            <w:r w:rsidRPr="00B43028">
              <w:rPr>
                <w:b/>
                <w:bCs/>
              </w:rPr>
              <w:t>možné</w:t>
            </w:r>
            <w:r w:rsidRPr="00B43028">
              <w:t> </w:t>
            </w:r>
            <w:r w:rsidRPr="00B43028">
              <w:rPr>
                <w:b/>
                <w:bCs/>
              </w:rPr>
              <w:t>problém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BF11E87" w14:textId="77777777" w:rsidR="00B43028" w:rsidRPr="00B43028" w:rsidRDefault="00B43028" w:rsidP="00B43028">
            <w:r w:rsidRPr="00B43028">
              <w:rPr>
                <w:b/>
                <w:bCs/>
              </w:rPr>
              <w:t>Řešení</w:t>
            </w:r>
          </w:p>
        </w:tc>
      </w:tr>
      <w:tr w:rsidR="00B43028" w:rsidRPr="00B43028" w14:paraId="384E3CEC" w14:textId="77777777" w:rsidTr="00B43028">
        <w:tc>
          <w:tcPr>
            <w:tcW w:w="720" w:type="dxa"/>
            <w:vMerge w:val="restart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9C9B95" w14:textId="77777777" w:rsidR="00B43028" w:rsidRPr="00B43028" w:rsidRDefault="00B43028" w:rsidP="00B43028">
            <w:r w:rsidRPr="00B43028">
              <w:t>Chybovat</w:t>
            </w:r>
          </w:p>
        </w:tc>
        <w:tc>
          <w:tcPr>
            <w:tcW w:w="1470" w:type="dxa"/>
            <w:vMerge w:val="restart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6097D31" w14:textId="77777777" w:rsidR="00B43028" w:rsidRPr="00B43028" w:rsidRDefault="00B43028" w:rsidP="00B43028">
            <w:r w:rsidRPr="00B43028">
              <w:t>Baterie se nenabíjí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514A760" w14:textId="77777777" w:rsidR="00B43028" w:rsidRPr="00B43028" w:rsidRDefault="00B43028" w:rsidP="00B43028">
            <w:r w:rsidRPr="00B43028">
              <w:t>Svorky připojené k baterii se špatnou polaritou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4660156" w14:textId="77777777" w:rsidR="00B43028" w:rsidRPr="00B43028" w:rsidRDefault="00B43028" w:rsidP="00B43028">
            <w:r w:rsidRPr="00B43028">
              <w:t>Připojte je správnou polaritou</w:t>
            </w:r>
          </w:p>
        </w:tc>
      </w:tr>
      <w:tr w:rsidR="00B43028" w:rsidRPr="00B43028" w14:paraId="69D70DF0" w14:textId="77777777" w:rsidTr="00B43028">
        <w:tc>
          <w:tcPr>
            <w:tcW w:w="0" w:type="auto"/>
            <w:vMerge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vAlign w:val="center"/>
            <w:hideMark/>
          </w:tcPr>
          <w:p w14:paraId="2C840D2A" w14:textId="77777777" w:rsidR="00B43028" w:rsidRPr="00B43028" w:rsidRDefault="00B43028" w:rsidP="00B43028"/>
        </w:tc>
        <w:tc>
          <w:tcPr>
            <w:tcW w:w="0" w:type="auto"/>
            <w:vMerge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vAlign w:val="center"/>
            <w:hideMark/>
          </w:tcPr>
          <w:p w14:paraId="60F9DF85" w14:textId="77777777" w:rsidR="00B43028" w:rsidRPr="00B43028" w:rsidRDefault="00B43028" w:rsidP="00B43028"/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D00D44B" w14:textId="77777777" w:rsidR="00B43028" w:rsidRPr="00B43028" w:rsidRDefault="00B43028" w:rsidP="00B43028">
            <w:r w:rsidRPr="00B43028">
              <w:t xml:space="preserve">Baterie </w:t>
            </w:r>
            <w:proofErr w:type="spellStart"/>
            <w:r w:rsidRPr="00B43028">
              <w:t>voltage</w:t>
            </w:r>
            <w:proofErr w:type="spellEnd"/>
            <w:r w:rsidRPr="00B43028">
              <w:t xml:space="preserve"> neodpovídá zvolenému režimu nabíjení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3DD3F6D" w14:textId="77777777" w:rsidR="00B43028" w:rsidRPr="00B43028" w:rsidRDefault="00B43028" w:rsidP="00B43028">
            <w:r w:rsidRPr="00B43028">
              <w:t>Zvolte správný nabíjecí program</w:t>
            </w:r>
          </w:p>
        </w:tc>
      </w:tr>
      <w:tr w:rsidR="00B43028" w:rsidRPr="00B43028" w14:paraId="39710232" w14:textId="77777777" w:rsidTr="00B43028">
        <w:tc>
          <w:tcPr>
            <w:tcW w:w="72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A3EAC1E" w14:textId="77777777" w:rsidR="00B43028" w:rsidRPr="00B43028" w:rsidRDefault="00B43028" w:rsidP="00B43028">
            <w:r w:rsidRPr="00B43028">
              <w:t>ŠPATNÝ</w:t>
            </w:r>
          </w:p>
        </w:tc>
        <w:tc>
          <w:tcPr>
            <w:tcW w:w="147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5DE55F" w14:textId="77777777" w:rsidR="00B43028" w:rsidRPr="00B43028" w:rsidRDefault="00B43028" w:rsidP="00B43028">
            <w:r w:rsidRPr="00B43028">
              <w:t xml:space="preserve">Baterie </w:t>
            </w:r>
            <w:proofErr w:type="spellStart"/>
            <w:r w:rsidRPr="00B43028">
              <w:t>voltage</w:t>
            </w:r>
            <w:proofErr w:type="spellEnd"/>
            <w:r w:rsidRPr="00B43028">
              <w:t xml:space="preserve"> příliš nízké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A354BB3" w14:textId="77777777" w:rsidR="00B43028" w:rsidRPr="00B43028" w:rsidRDefault="00B43028" w:rsidP="00B43028">
            <w:r w:rsidRPr="00B43028">
              <w:t>Baterie je hluboce vybitá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A5D1DF" w14:textId="77777777" w:rsidR="00B43028" w:rsidRPr="00B43028" w:rsidRDefault="00B43028" w:rsidP="00B43028">
            <w:r w:rsidRPr="00B43028">
              <w:t xml:space="preserve">Nechte baterii připojenou k nabíječce po dobu 12 hodin; pokud </w:t>
            </w:r>
            <w:proofErr w:type="spellStart"/>
            <w:r w:rsidRPr="00B43028">
              <w:t>zvtage</w:t>
            </w:r>
            <w:proofErr w:type="spellEnd"/>
            <w:r w:rsidRPr="00B43028">
              <w:t xml:space="preserve"> je zachycen, baterie se regeneruje.</w:t>
            </w:r>
          </w:p>
        </w:tc>
      </w:tr>
      <w:tr w:rsidR="00B43028" w:rsidRPr="00B43028" w14:paraId="09E0FB55" w14:textId="77777777" w:rsidTr="00B43028">
        <w:tc>
          <w:tcPr>
            <w:tcW w:w="72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F6E1C1E" w14:textId="77777777" w:rsidR="00B43028" w:rsidRPr="00B43028" w:rsidRDefault="00B43028" w:rsidP="00B43028">
            <w:r w:rsidRPr="00B43028">
              <w:t>ŠPATNÝ</w:t>
            </w:r>
          </w:p>
        </w:tc>
        <w:tc>
          <w:tcPr>
            <w:tcW w:w="1470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E399093" w14:textId="77777777" w:rsidR="00B43028" w:rsidRPr="00B43028" w:rsidRDefault="00B43028" w:rsidP="00B43028">
            <w:r w:rsidRPr="00B43028">
              <w:t>Baterie se nenabíjí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6C43E7" w14:textId="77777777" w:rsidR="00B43028" w:rsidRPr="00B43028" w:rsidRDefault="00B43028" w:rsidP="00B43028">
            <w:r w:rsidRPr="00B43028">
              <w:t>Baterie je vadná</w:t>
            </w:r>
          </w:p>
        </w:tc>
        <w:tc>
          <w:tcPr>
            <w:tcW w:w="2865" w:type="dxa"/>
            <w:tcBorders>
              <w:top w:val="single" w:sz="6" w:space="0" w:color="767676"/>
              <w:left w:val="single" w:sz="6" w:space="0" w:color="767676"/>
              <w:bottom w:val="single" w:sz="6" w:space="0" w:color="767676"/>
              <w:right w:val="single" w:sz="6" w:space="0" w:color="767676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175A8FF" w14:textId="77777777" w:rsidR="00B43028" w:rsidRPr="00B43028" w:rsidRDefault="00B43028" w:rsidP="00B43028">
            <w:r w:rsidRPr="00B43028">
              <w:t>Vyměňte baterii</w:t>
            </w:r>
          </w:p>
        </w:tc>
      </w:tr>
    </w:tbl>
    <w:p w14:paraId="1716AFCE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POKYNY PRO ŽIVOTNÍ PROSTŘEDÍ A INFORMACE O LIKVIDACI</w:t>
      </w:r>
    </w:p>
    <w:p w14:paraId="5C632B58" w14:textId="77777777" w:rsidR="00B43028" w:rsidRPr="00B43028" w:rsidRDefault="00B43028" w:rsidP="00B43028">
      <w:pPr>
        <w:numPr>
          <w:ilvl w:val="0"/>
          <w:numId w:val="18"/>
        </w:numPr>
      </w:pPr>
      <w:r w:rsidRPr="00B43028">
        <w:t>Nevyhazujte elektrické spotřebiče do domovního odpadu.</w:t>
      </w:r>
    </w:p>
    <w:p w14:paraId="6382A552" w14:textId="77777777" w:rsidR="00B43028" w:rsidRPr="00B43028" w:rsidRDefault="00B43028" w:rsidP="00B43028">
      <w:pPr>
        <w:numPr>
          <w:ilvl w:val="0"/>
          <w:numId w:val="18"/>
        </w:numPr>
      </w:pPr>
      <w:r w:rsidRPr="00B43028">
        <w:t xml:space="preserve">Zlikvidujte nabíječku vč. příslušenství a balení způsobem šetrným k životnímu prostředí. Nabíječku autobaterií nevyhazujte do domovního odpadu, ohně nebo vody. Nabíječky, které již nejsou funkční, by měly </w:t>
      </w:r>
      <w:proofErr w:type="gramStart"/>
      <w:r w:rsidRPr="00B43028">
        <w:t>být</w:t>
      </w:r>
      <w:proofErr w:type="gramEnd"/>
      <w:r w:rsidRPr="00B43028">
        <w:t xml:space="preserve"> pokud možno recyklovány. Požádejte o pomoc místního prodejce.</w:t>
      </w:r>
    </w:p>
    <w:p w14:paraId="260D34ED" w14:textId="77777777" w:rsidR="00B43028" w:rsidRPr="00B43028" w:rsidRDefault="00B43028" w:rsidP="00B43028">
      <w:pPr>
        <w:numPr>
          <w:ilvl w:val="0"/>
          <w:numId w:val="18"/>
        </w:numPr>
      </w:pPr>
      <w:r w:rsidRPr="00B43028">
        <w:t xml:space="preserve">Baterie odevzdejte na sběrných místech k tomu určených. Jako koncový spotřebitel jste ze zákona povinni tak učinit (německá vyhláška o bateriích). Baterie obsahující znečišťující látky jsou označeny symboly, které vás upozorňují na zákaz vyhazovat </w:t>
      </w:r>
      <w:r w:rsidRPr="00B43028">
        <w:lastRenderedPageBreak/>
        <w:t xml:space="preserve">baterie do domovního odpadu. Názvy klíčových těžkých kovů jsou Cd = kadmium, </w:t>
      </w:r>
      <w:proofErr w:type="spellStart"/>
      <w:r w:rsidRPr="00B43028">
        <w:t>Hg</w:t>
      </w:r>
      <w:proofErr w:type="spellEnd"/>
      <w:r w:rsidRPr="00B43028">
        <w:t xml:space="preserve"> = rtuť a </w:t>
      </w:r>
      <w:proofErr w:type="spellStart"/>
      <w:r w:rsidRPr="00B43028">
        <w:t>Pb</w:t>
      </w:r>
      <w:proofErr w:type="spellEnd"/>
      <w:r w:rsidRPr="00B43028">
        <w:t xml:space="preserve"> = olovo.</w:t>
      </w:r>
    </w:p>
    <w:p w14:paraId="63B41E6B" w14:textId="77777777" w:rsidR="00B43028" w:rsidRPr="00B43028" w:rsidRDefault="00B43028" w:rsidP="00B43028">
      <w:r w:rsidRPr="00B43028">
        <w:t>Vybité baterie přepravte do sběrného místa ve vašem městě nebo obci nebo zpět k prodejci. Plníte tím své zákonné povinnosti a významně přispíváte k ochraně životního prostředí.</w:t>
      </w:r>
    </w:p>
    <w:p w14:paraId="0FFFE32A" w14:textId="77777777" w:rsidR="00B43028" w:rsidRPr="00B43028" w:rsidRDefault="00B43028" w:rsidP="00B43028">
      <w:r w:rsidRPr="00B43028">
        <w:rPr>
          <w:b/>
          <w:bCs/>
        </w:rPr>
        <w:t>OMEZENÍ ODPOVĚDNOSTI</w:t>
      </w:r>
    </w:p>
    <w:p w14:paraId="66BA7223" w14:textId="77777777" w:rsidR="00B43028" w:rsidRPr="00B43028" w:rsidRDefault="00B43028" w:rsidP="00B43028">
      <w:pPr>
        <w:numPr>
          <w:ilvl w:val="0"/>
          <w:numId w:val="19"/>
        </w:numPr>
      </w:pPr>
      <w:r w:rsidRPr="00B43028">
        <w:t>Informace obsažené v tomto návodu k obsluze mohou být změněny bez předchozího upozornění.</w:t>
      </w:r>
    </w:p>
    <w:p w14:paraId="19B9852E" w14:textId="77777777" w:rsidR="00B43028" w:rsidRPr="00B43028" w:rsidRDefault="00B43028" w:rsidP="00B43028">
      <w:pPr>
        <w:numPr>
          <w:ilvl w:val="0"/>
          <w:numId w:val="19"/>
        </w:numPr>
      </w:pPr>
      <w:r w:rsidRPr="00B43028">
        <w:t>Společnost ANSMANN nenese žádnou odpovědnost za přímé, nepřímé, náhodné nebo jiné škody nebo následné škody vzniklé nesprávným zacházením nebo nerespektováním informací obsažených v tomto návodu k obsluze.</w:t>
      </w:r>
    </w:p>
    <w:p w14:paraId="7D36EEBA" w14:textId="77777777" w:rsidR="00B43028" w:rsidRPr="00B43028" w:rsidRDefault="00B43028" w:rsidP="00B43028">
      <w:pPr>
        <w:rPr>
          <w:b/>
          <w:bCs/>
        </w:rPr>
      </w:pPr>
      <w:r w:rsidRPr="00B43028">
        <w:rPr>
          <w:b/>
          <w:bCs/>
        </w:rPr>
        <w:t>INFORMACE O ZÁRUCE</w:t>
      </w:r>
    </w:p>
    <w:p w14:paraId="3F715E8A" w14:textId="77777777" w:rsidR="00B43028" w:rsidRPr="00B43028" w:rsidRDefault="00B43028" w:rsidP="00B43028">
      <w:r w:rsidRPr="00B43028">
        <w:t>ANSMANN poskytuje na nabíječku 3letou záruku. Záruka se nevztahuje na poškození spotřebiče v důsledku nedodržení návodu k obsluze.</w:t>
      </w:r>
    </w:p>
    <w:p w14:paraId="7B44AF78" w14:textId="77777777" w:rsidR="00B43028" w:rsidRPr="00B43028" w:rsidRDefault="00B43028" w:rsidP="00B43028">
      <w:r w:rsidRPr="00B43028">
        <w:t>Naše záruční podmínky, podporu a často kladené otázky najdete online na: </w:t>
      </w:r>
      <w:hyperlink r:id="rId25" w:history="1">
        <w:r w:rsidRPr="00B43028">
          <w:rPr>
            <w:rStyle w:val="Hypertextovodkaz"/>
          </w:rPr>
          <w:t>www.ansmann.de</w:t>
        </w:r>
      </w:hyperlink>
      <w:r w:rsidRPr="00B43028">
        <w:t>.</w:t>
      </w:r>
    </w:p>
    <w:p w14:paraId="150C788C" w14:textId="77777777" w:rsidR="00B43028" w:rsidRPr="00B43028" w:rsidRDefault="00B43028" w:rsidP="00B43028">
      <w:pPr>
        <w:numPr>
          <w:ilvl w:val="0"/>
          <w:numId w:val="20"/>
        </w:numPr>
      </w:pPr>
      <w:r w:rsidRPr="00B43028">
        <w:t>Výrobek odpovídá požadavkům směrnic EU.</w:t>
      </w:r>
    </w:p>
    <w:p w14:paraId="5450B99F" w14:textId="77777777" w:rsidR="00B43028" w:rsidRPr="00B43028" w:rsidRDefault="00B43028" w:rsidP="00B43028"/>
    <w:sectPr w:rsidR="00B43028" w:rsidRPr="00B43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2103"/>
    <w:multiLevelType w:val="multilevel"/>
    <w:tmpl w:val="58F40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232CF9"/>
    <w:multiLevelType w:val="multilevel"/>
    <w:tmpl w:val="100E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1209C6"/>
    <w:multiLevelType w:val="multilevel"/>
    <w:tmpl w:val="5F06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0D37CF"/>
    <w:multiLevelType w:val="multilevel"/>
    <w:tmpl w:val="9298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FA304B"/>
    <w:multiLevelType w:val="multilevel"/>
    <w:tmpl w:val="D03AE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FF6DDD"/>
    <w:multiLevelType w:val="multilevel"/>
    <w:tmpl w:val="0A3C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C526549"/>
    <w:multiLevelType w:val="multilevel"/>
    <w:tmpl w:val="E544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034542C"/>
    <w:multiLevelType w:val="multilevel"/>
    <w:tmpl w:val="A18CF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5A70AE"/>
    <w:multiLevelType w:val="multilevel"/>
    <w:tmpl w:val="1DC68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34277B0"/>
    <w:multiLevelType w:val="multilevel"/>
    <w:tmpl w:val="B450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880447"/>
    <w:multiLevelType w:val="multilevel"/>
    <w:tmpl w:val="9D0A0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7F2011"/>
    <w:multiLevelType w:val="multilevel"/>
    <w:tmpl w:val="D520B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22347AC"/>
    <w:multiLevelType w:val="multilevel"/>
    <w:tmpl w:val="BF3E6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39366F5"/>
    <w:multiLevelType w:val="multilevel"/>
    <w:tmpl w:val="1CF2E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6D44EB4"/>
    <w:multiLevelType w:val="multilevel"/>
    <w:tmpl w:val="2F54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1255BA"/>
    <w:multiLevelType w:val="multilevel"/>
    <w:tmpl w:val="21285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A5707B6"/>
    <w:multiLevelType w:val="multilevel"/>
    <w:tmpl w:val="25709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53B67E1"/>
    <w:multiLevelType w:val="multilevel"/>
    <w:tmpl w:val="C29A3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C070DC8"/>
    <w:multiLevelType w:val="multilevel"/>
    <w:tmpl w:val="D386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11549B"/>
    <w:multiLevelType w:val="multilevel"/>
    <w:tmpl w:val="F0BC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3592559">
    <w:abstractNumId w:val="5"/>
  </w:num>
  <w:num w:numId="2" w16cid:durableId="785779341">
    <w:abstractNumId w:val="3"/>
  </w:num>
  <w:num w:numId="3" w16cid:durableId="890311935">
    <w:abstractNumId w:val="19"/>
  </w:num>
  <w:num w:numId="4" w16cid:durableId="525757517">
    <w:abstractNumId w:val="6"/>
  </w:num>
  <w:num w:numId="5" w16cid:durableId="150758207">
    <w:abstractNumId w:val="2"/>
  </w:num>
  <w:num w:numId="6" w16cid:durableId="2086686750">
    <w:abstractNumId w:val="8"/>
  </w:num>
  <w:num w:numId="7" w16cid:durableId="1985039326">
    <w:abstractNumId w:val="15"/>
  </w:num>
  <w:num w:numId="8" w16cid:durableId="369494508">
    <w:abstractNumId w:val="7"/>
  </w:num>
  <w:num w:numId="9" w16cid:durableId="1324896563">
    <w:abstractNumId w:val="16"/>
  </w:num>
  <w:num w:numId="10" w16cid:durableId="1884781935">
    <w:abstractNumId w:val="11"/>
  </w:num>
  <w:num w:numId="11" w16cid:durableId="424957886">
    <w:abstractNumId w:val="14"/>
  </w:num>
  <w:num w:numId="12" w16cid:durableId="723992973">
    <w:abstractNumId w:val="13"/>
  </w:num>
  <w:num w:numId="13" w16cid:durableId="1261795390">
    <w:abstractNumId w:val="0"/>
  </w:num>
  <w:num w:numId="14" w16cid:durableId="1332293458">
    <w:abstractNumId w:val="9"/>
  </w:num>
  <w:num w:numId="15" w16cid:durableId="860775125">
    <w:abstractNumId w:val="4"/>
  </w:num>
  <w:num w:numId="16" w16cid:durableId="985742518">
    <w:abstractNumId w:val="12"/>
  </w:num>
  <w:num w:numId="17" w16cid:durableId="1427073108">
    <w:abstractNumId w:val="17"/>
  </w:num>
  <w:num w:numId="18" w16cid:durableId="1022054306">
    <w:abstractNumId w:val="18"/>
  </w:num>
  <w:num w:numId="19" w16cid:durableId="2130780582">
    <w:abstractNumId w:val="10"/>
  </w:num>
  <w:num w:numId="20" w16cid:durableId="1418288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28"/>
    <w:rsid w:val="007146C9"/>
    <w:rsid w:val="00B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B43F"/>
  <w15:chartTrackingRefBased/>
  <w15:docId w15:val="{8645AC10-F676-4F29-8E5F-7F16D30B3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30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430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430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430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430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430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430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430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430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430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430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430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4302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4302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4302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4302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4302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4302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430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430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430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430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430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4302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4302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4302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430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43028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43028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4302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43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4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47692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514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7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720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218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7364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973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514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704343">
                          <w:marLeft w:val="21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680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824851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5751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2327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2230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12416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9490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3469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95303">
                          <w:marLeft w:val="21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95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145849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5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413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3622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51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85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084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68326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75123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793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0042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010890">
                          <w:marLeft w:val="21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949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1648816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789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8791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90050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8086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3071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7030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5380">
                          <w:marLeft w:val="21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47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15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nuals.plus/cs/ansmann/bc-6-12v-intelligent-car-battery-charger-manual" TargetMode="External"/><Relationship Id="rId13" Type="http://schemas.openxmlformats.org/officeDocument/2006/relationships/hyperlink" Target="https://manuals.plus/cs/ansmann/bc-6-12v-intelligent-car-battery-charger-manual" TargetMode="External"/><Relationship Id="rId18" Type="http://schemas.openxmlformats.org/officeDocument/2006/relationships/hyperlink" Target="https://manuals.plus/cs/ansmann/bc-6-12v-intelligent-car-battery-charger-manua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anuals.plus/cs/ansmann/bc-6-12v-intelligent-car-battery-charger-manual" TargetMode="External"/><Relationship Id="rId7" Type="http://schemas.openxmlformats.org/officeDocument/2006/relationships/hyperlink" Target="https://manuals.plus/cs/ansmann/bc-6-12v-intelligent-car-battery-charger-manual" TargetMode="External"/><Relationship Id="rId12" Type="http://schemas.openxmlformats.org/officeDocument/2006/relationships/hyperlink" Target="https://manuals.plus/cs/ansmann/bc-6-12v-intelligent-car-battery-charger-manual" TargetMode="External"/><Relationship Id="rId17" Type="http://schemas.openxmlformats.org/officeDocument/2006/relationships/hyperlink" Target="https://manuals.plus/cs/ansmann/bc-6-12v-intelligent-car-battery-charger-manual" TargetMode="External"/><Relationship Id="rId25" Type="http://schemas.openxmlformats.org/officeDocument/2006/relationships/hyperlink" Target="http://www.ansmann.d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nuals.plus/cs/ansmann/bc-6-12v-intelligent-car-battery-charger-manual" TargetMode="External"/><Relationship Id="rId20" Type="http://schemas.openxmlformats.org/officeDocument/2006/relationships/hyperlink" Target="https://manuals.plus/cs/ansmann/bc-6-12v-intelligent-car-battery-charger-manua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anuals.plus/cs/ansmann/bc-6-12v-intelligent-car-battery-charger-manual" TargetMode="External"/><Relationship Id="rId11" Type="http://schemas.openxmlformats.org/officeDocument/2006/relationships/hyperlink" Target="https://manuals.plus/cs/ansmann/bc-6-12v-intelligent-car-battery-charger-manual" TargetMode="External"/><Relationship Id="rId24" Type="http://schemas.openxmlformats.org/officeDocument/2006/relationships/image" Target="media/image3.png"/><Relationship Id="rId5" Type="http://schemas.openxmlformats.org/officeDocument/2006/relationships/hyperlink" Target="https://manuals.plus/cs/ansmann/bc-6-12v-intelligent-car-battery-charger-manual" TargetMode="External"/><Relationship Id="rId15" Type="http://schemas.openxmlformats.org/officeDocument/2006/relationships/hyperlink" Target="https://manuals.plus/cs/ansmann/bc-6-12v-intelligent-car-battery-charger-manual" TargetMode="External"/><Relationship Id="rId23" Type="http://schemas.openxmlformats.org/officeDocument/2006/relationships/image" Target="media/image2.png"/><Relationship Id="rId10" Type="http://schemas.openxmlformats.org/officeDocument/2006/relationships/hyperlink" Target="https://manuals.plus/cs/ansmann/bc-6-12v-intelligent-car-battery-charger-manual" TargetMode="External"/><Relationship Id="rId19" Type="http://schemas.openxmlformats.org/officeDocument/2006/relationships/hyperlink" Target="https://manuals.plus/cs/ansmann/bc-6-12v-intelligent-car-battery-charger-manu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nuals.plus/cs/ansmann/bc-6-12v-intelligent-car-battery-charger-manual" TargetMode="External"/><Relationship Id="rId14" Type="http://schemas.openxmlformats.org/officeDocument/2006/relationships/hyperlink" Target="https://manuals.plus/cs/ansmann/bc-6-12v-intelligent-car-battery-charger-manual" TargetMode="External"/><Relationship Id="rId22" Type="http://schemas.openxmlformats.org/officeDocument/2006/relationships/image" Target="media/image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2729</Words>
  <Characters>16102</Characters>
  <Application>Microsoft Office Word</Application>
  <DocSecurity>0</DocSecurity>
  <Lines>134</Lines>
  <Paragraphs>37</Paragraphs>
  <ScaleCrop>false</ScaleCrop>
  <Company/>
  <LinksUpToDate>false</LinksUpToDate>
  <CharactersWithSpaces>18794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2025-06-10T11:17:00Z</dcterms:created>
  <dcterms:modified xsi:type="dcterms:W3CDTF">2025-06-10T11:18:00Z</dcterms:modified>
</cp:coreProperties>
</file>